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80A4" w14:textId="77777777" w:rsidR="00A660F6" w:rsidRPr="009274A5" w:rsidRDefault="00A660F6" w:rsidP="00A660F6">
      <w:pPr>
        <w:jc w:val="both"/>
        <w:rPr>
          <w:lang w:val="ru-RU"/>
        </w:rPr>
      </w:pPr>
    </w:p>
    <w:p w14:paraId="3570F25D" w14:textId="77777777" w:rsidR="0026174D" w:rsidRPr="009274A5" w:rsidRDefault="00CD69BA" w:rsidP="0026174D">
      <w:pPr>
        <w:spacing w:after="0"/>
        <w:jc w:val="center"/>
        <w:rPr>
          <w:lang w:val="ru-RU"/>
        </w:rPr>
      </w:pPr>
      <w:r w:rsidRPr="009274A5">
        <w:rPr>
          <w:lang w:val="ru-RU"/>
        </w:rPr>
        <w:t xml:space="preserve">В соответствии с </w:t>
      </w:r>
      <w:r w:rsidR="00351A4A" w:rsidRPr="009274A5">
        <w:rPr>
          <w:lang w:val="ru-RU"/>
        </w:rPr>
        <w:t>решением №</w:t>
      </w:r>
      <w:r w:rsidR="00A660F6" w:rsidRPr="009274A5">
        <w:rPr>
          <w:lang w:val="ru-RU"/>
        </w:rPr>
        <w:t xml:space="preserve"> II, </w:t>
      </w:r>
      <w:r w:rsidR="00351A4A" w:rsidRPr="009274A5">
        <w:rPr>
          <w:lang w:val="ru-RU"/>
        </w:rPr>
        <w:t xml:space="preserve">принятым на заседании «Круга </w:t>
      </w:r>
      <w:r w:rsidR="00D518E9" w:rsidRPr="009274A5">
        <w:rPr>
          <w:lang w:val="ru-RU"/>
        </w:rPr>
        <w:t>П</w:t>
      </w:r>
      <w:r w:rsidR="00351A4A" w:rsidRPr="009274A5">
        <w:rPr>
          <w:lang w:val="ru-RU"/>
        </w:rPr>
        <w:t xml:space="preserve">редседателей» </w:t>
      </w:r>
    </w:p>
    <w:p w14:paraId="490EAB02" w14:textId="77777777" w:rsidR="00A660F6" w:rsidRPr="009274A5" w:rsidRDefault="00351A4A" w:rsidP="00393428">
      <w:pPr>
        <w:jc w:val="center"/>
        <w:rPr>
          <w:lang w:val="ru-RU"/>
        </w:rPr>
      </w:pPr>
      <w:r w:rsidRPr="009274A5">
        <w:rPr>
          <w:lang w:val="ru-RU"/>
        </w:rPr>
        <w:t xml:space="preserve">13 июня </w:t>
      </w:r>
      <w:r w:rsidR="00A660F6" w:rsidRPr="009274A5">
        <w:rPr>
          <w:lang w:val="ru-RU"/>
        </w:rPr>
        <w:t>2018</w:t>
      </w:r>
      <w:r w:rsidRPr="009274A5">
        <w:rPr>
          <w:lang w:val="ru-RU"/>
        </w:rPr>
        <w:t xml:space="preserve"> г.</w:t>
      </w:r>
      <w:r w:rsidR="00A660F6" w:rsidRPr="009274A5">
        <w:rPr>
          <w:lang w:val="ru-RU"/>
        </w:rPr>
        <w:t xml:space="preserve"> </w:t>
      </w:r>
      <w:r w:rsidRPr="009274A5">
        <w:rPr>
          <w:lang w:val="ru-RU"/>
        </w:rPr>
        <w:t>в Праге, была определена тем</w:t>
      </w:r>
      <w:r w:rsidR="001C1C86" w:rsidRPr="009274A5">
        <w:rPr>
          <w:lang w:val="ru-RU"/>
        </w:rPr>
        <w:t>а</w:t>
      </w:r>
      <w:r w:rsidRPr="009274A5">
        <w:rPr>
          <w:lang w:val="ru-RU"/>
        </w:rPr>
        <w:t xml:space="preserve"> </w:t>
      </w:r>
      <w:r w:rsidR="00A660F6" w:rsidRPr="009274A5">
        <w:rPr>
          <w:lang w:val="ru-RU"/>
        </w:rPr>
        <w:t>XVIII</w:t>
      </w:r>
      <w:r w:rsidRPr="009274A5">
        <w:rPr>
          <w:lang w:val="ru-RU"/>
        </w:rPr>
        <w:t xml:space="preserve"> Конгре</w:t>
      </w:r>
      <w:r w:rsidR="0026174D" w:rsidRPr="009274A5">
        <w:rPr>
          <w:lang w:val="ru-RU"/>
        </w:rPr>
        <w:t>с</w:t>
      </w:r>
      <w:r w:rsidRPr="009274A5">
        <w:rPr>
          <w:lang w:val="ru-RU"/>
        </w:rPr>
        <w:t>са Конференции европейских конституционных судов</w:t>
      </w:r>
      <w:r w:rsidR="00A660F6" w:rsidRPr="009274A5">
        <w:rPr>
          <w:lang w:val="ru-RU"/>
        </w:rPr>
        <w:t xml:space="preserve">, </w:t>
      </w:r>
      <w:r w:rsidRPr="009274A5">
        <w:rPr>
          <w:lang w:val="ru-RU"/>
        </w:rPr>
        <w:t>который состоится с</w:t>
      </w:r>
      <w:r w:rsidR="00A660F6" w:rsidRPr="009274A5">
        <w:rPr>
          <w:lang w:val="ru-RU"/>
        </w:rPr>
        <w:t xml:space="preserve"> 26 </w:t>
      </w:r>
      <w:r w:rsidRPr="009274A5">
        <w:rPr>
          <w:lang w:val="ru-RU"/>
        </w:rPr>
        <w:t>по</w:t>
      </w:r>
      <w:r w:rsidR="00A660F6" w:rsidRPr="009274A5">
        <w:rPr>
          <w:lang w:val="ru-RU"/>
        </w:rPr>
        <w:t xml:space="preserve"> 29</w:t>
      </w:r>
      <w:r w:rsidRPr="009274A5">
        <w:rPr>
          <w:lang w:val="ru-RU"/>
        </w:rPr>
        <w:t xml:space="preserve"> мая </w:t>
      </w:r>
      <w:r w:rsidR="00A660F6" w:rsidRPr="009274A5">
        <w:rPr>
          <w:lang w:val="ru-RU"/>
        </w:rPr>
        <w:t>2020</w:t>
      </w:r>
      <w:r w:rsidRPr="009274A5">
        <w:rPr>
          <w:lang w:val="ru-RU"/>
        </w:rPr>
        <w:t xml:space="preserve"> г.</w:t>
      </w:r>
      <w:r w:rsidR="00A660F6" w:rsidRPr="009274A5">
        <w:rPr>
          <w:lang w:val="ru-RU"/>
        </w:rPr>
        <w:t xml:space="preserve"> </w:t>
      </w:r>
      <w:r w:rsidRPr="009274A5">
        <w:rPr>
          <w:lang w:val="ru-RU"/>
        </w:rPr>
        <w:t>в Праге</w:t>
      </w:r>
      <w:r w:rsidR="00A660F6" w:rsidRPr="009274A5">
        <w:rPr>
          <w:lang w:val="ru-RU"/>
        </w:rPr>
        <w:t>.</w:t>
      </w:r>
    </w:p>
    <w:p w14:paraId="52C341AB" w14:textId="77777777" w:rsidR="00A660F6" w:rsidRPr="009274A5" w:rsidRDefault="00351A4A" w:rsidP="00393428">
      <w:pPr>
        <w:jc w:val="center"/>
        <w:rPr>
          <w:lang w:val="ru-RU"/>
        </w:rPr>
      </w:pPr>
      <w:r w:rsidRPr="009274A5">
        <w:rPr>
          <w:lang w:val="ru-RU"/>
        </w:rPr>
        <w:t>Тема</w:t>
      </w:r>
      <w:r w:rsidR="00A660F6" w:rsidRPr="009274A5">
        <w:rPr>
          <w:lang w:val="ru-RU"/>
        </w:rPr>
        <w:t>:</w:t>
      </w:r>
    </w:p>
    <w:p w14:paraId="27BB2413" w14:textId="77777777" w:rsidR="00AD0EE7" w:rsidRPr="009274A5" w:rsidRDefault="00351A4A" w:rsidP="00696200">
      <w:pPr>
        <w:spacing w:after="0"/>
        <w:jc w:val="center"/>
        <w:rPr>
          <w:b/>
          <w:caps/>
          <w:lang w:val="ru-RU"/>
        </w:rPr>
      </w:pPr>
      <w:bookmarkStart w:id="0" w:name="_Hlk531611379"/>
      <w:r w:rsidRPr="009274A5">
        <w:rPr>
          <w:b/>
          <w:caps/>
          <w:lang w:val="ru-RU"/>
        </w:rPr>
        <w:t>Права человека и основные свободы</w:t>
      </w:r>
      <w:r w:rsidR="00696200" w:rsidRPr="009274A5">
        <w:rPr>
          <w:b/>
          <w:caps/>
          <w:lang w:val="ru-RU"/>
        </w:rPr>
        <w:t xml:space="preserve">: </w:t>
      </w:r>
    </w:p>
    <w:p w14:paraId="5163B668" w14:textId="77777777" w:rsidR="0026174D" w:rsidRPr="009274A5" w:rsidRDefault="00351A4A" w:rsidP="00696200">
      <w:pPr>
        <w:spacing w:after="0"/>
        <w:jc w:val="center"/>
        <w:rPr>
          <w:b/>
          <w:caps/>
          <w:lang w:val="ru-RU"/>
        </w:rPr>
      </w:pPr>
      <w:r w:rsidRPr="009274A5">
        <w:rPr>
          <w:b/>
          <w:caps/>
          <w:lang w:val="ru-RU"/>
        </w:rPr>
        <w:t xml:space="preserve">Соотношение международных, </w:t>
      </w:r>
      <w:r w:rsidR="0081569D" w:rsidRPr="009274A5">
        <w:rPr>
          <w:b/>
          <w:caps/>
          <w:lang w:val="ru-RU"/>
        </w:rPr>
        <w:t>Над</w:t>
      </w:r>
      <w:r w:rsidRPr="009274A5">
        <w:rPr>
          <w:b/>
          <w:caps/>
          <w:lang w:val="ru-RU"/>
        </w:rPr>
        <w:t xml:space="preserve">национальных и национальных каталогов </w:t>
      </w:r>
    </w:p>
    <w:bookmarkEnd w:id="0"/>
    <w:p w14:paraId="795994E3" w14:textId="77777777" w:rsidR="00A660F6" w:rsidRPr="009274A5" w:rsidRDefault="00351A4A" w:rsidP="00696200">
      <w:pPr>
        <w:spacing w:after="0"/>
        <w:jc w:val="center"/>
        <w:rPr>
          <w:b/>
          <w:lang w:val="ru-RU"/>
        </w:rPr>
      </w:pPr>
      <w:r w:rsidRPr="009274A5">
        <w:rPr>
          <w:b/>
          <w:caps/>
          <w:lang w:val="ru-RU"/>
        </w:rPr>
        <w:t xml:space="preserve">в </w:t>
      </w:r>
      <w:r w:rsidR="0026174D" w:rsidRPr="009274A5">
        <w:rPr>
          <w:b/>
          <w:caps/>
          <w:lang w:val="ru-RU"/>
        </w:rPr>
        <w:t>ХХI</w:t>
      </w:r>
      <w:r w:rsidRPr="009274A5">
        <w:rPr>
          <w:b/>
          <w:caps/>
          <w:lang w:val="ru-RU"/>
        </w:rPr>
        <w:t xml:space="preserve"> веке</w:t>
      </w:r>
      <w:r w:rsidR="00696200" w:rsidRPr="009274A5">
        <w:rPr>
          <w:b/>
          <w:lang w:val="ru-RU"/>
        </w:rPr>
        <w:t>.</w:t>
      </w:r>
    </w:p>
    <w:p w14:paraId="7CB1B1E3" w14:textId="77777777" w:rsidR="004127CB" w:rsidRPr="009274A5" w:rsidRDefault="004127CB" w:rsidP="004127CB">
      <w:pPr>
        <w:spacing w:after="0"/>
        <w:rPr>
          <w:b/>
          <w:lang w:val="ru-RU"/>
        </w:rPr>
      </w:pPr>
    </w:p>
    <w:p w14:paraId="4802412F" w14:textId="77777777" w:rsidR="004127CB" w:rsidRPr="009274A5" w:rsidRDefault="004127CB" w:rsidP="004127CB">
      <w:pPr>
        <w:shd w:val="clear" w:color="auto" w:fill="D9D9D9" w:themeFill="background1" w:themeFillShade="D9"/>
        <w:ind w:left="-1417" w:right="-1417"/>
        <w:jc w:val="center"/>
        <w:rPr>
          <w:sz w:val="16"/>
          <w:szCs w:val="16"/>
          <w:lang w:val="ru-RU"/>
        </w:rPr>
      </w:pPr>
    </w:p>
    <w:p w14:paraId="198B7B52" w14:textId="4EBACFF2" w:rsidR="0026174D" w:rsidRPr="009274A5" w:rsidRDefault="00015D59" w:rsidP="004127CB">
      <w:pPr>
        <w:shd w:val="clear" w:color="auto" w:fill="D9D9D9" w:themeFill="background1" w:themeFillShade="D9"/>
        <w:ind w:left="-1417" w:right="-1417"/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вопросник</w:t>
      </w:r>
      <w:r w:rsidR="0026174D" w:rsidRPr="009274A5">
        <w:rPr>
          <w:caps/>
          <w:sz w:val="28"/>
          <w:szCs w:val="28"/>
          <w:lang w:val="ru-RU"/>
        </w:rPr>
        <w:t xml:space="preserve"> для </w:t>
      </w:r>
      <w:r w:rsidR="004127CB" w:rsidRPr="009274A5">
        <w:rPr>
          <w:caps/>
          <w:sz w:val="28"/>
          <w:szCs w:val="28"/>
          <w:lang w:val="ru-RU"/>
        </w:rPr>
        <w:t xml:space="preserve">XVIII </w:t>
      </w:r>
      <w:r w:rsidR="0026174D" w:rsidRPr="009274A5">
        <w:rPr>
          <w:caps/>
          <w:sz w:val="28"/>
          <w:szCs w:val="28"/>
          <w:lang w:val="ru-RU"/>
        </w:rPr>
        <w:t xml:space="preserve">Конгресса </w:t>
      </w:r>
    </w:p>
    <w:p w14:paraId="1706CB10" w14:textId="77777777" w:rsidR="004127CB" w:rsidRPr="009274A5" w:rsidRDefault="0026174D" w:rsidP="004127CB">
      <w:pPr>
        <w:shd w:val="clear" w:color="auto" w:fill="D9D9D9" w:themeFill="background1" w:themeFillShade="D9"/>
        <w:ind w:left="-1417" w:right="-1417"/>
        <w:jc w:val="center"/>
        <w:rPr>
          <w:caps/>
          <w:sz w:val="28"/>
          <w:szCs w:val="28"/>
          <w:lang w:val="ru-RU"/>
        </w:rPr>
      </w:pPr>
      <w:r w:rsidRPr="009274A5">
        <w:rPr>
          <w:caps/>
          <w:sz w:val="28"/>
          <w:szCs w:val="28"/>
          <w:lang w:val="ru-RU"/>
        </w:rPr>
        <w:t xml:space="preserve">Конференции европейских конституционных судов </w:t>
      </w:r>
    </w:p>
    <w:p w14:paraId="7AA8E938" w14:textId="77777777" w:rsidR="004127CB" w:rsidRPr="009274A5" w:rsidRDefault="004127CB" w:rsidP="004127CB">
      <w:pPr>
        <w:shd w:val="clear" w:color="auto" w:fill="D9D9D9" w:themeFill="background1" w:themeFillShade="D9"/>
        <w:ind w:left="-1417" w:right="-1417"/>
        <w:jc w:val="center"/>
        <w:rPr>
          <w:sz w:val="28"/>
          <w:szCs w:val="28"/>
          <w:lang w:val="ru-RU"/>
        </w:rPr>
      </w:pPr>
    </w:p>
    <w:p w14:paraId="77747C43" w14:textId="77777777" w:rsidR="00E77ECC" w:rsidRPr="009274A5" w:rsidRDefault="00E77ECC" w:rsidP="00E77ECC">
      <w:pPr>
        <w:ind w:left="360"/>
        <w:jc w:val="both"/>
        <w:rPr>
          <w:lang w:val="ru-RU"/>
        </w:rPr>
      </w:pPr>
    </w:p>
    <w:tbl>
      <w:tblPr>
        <w:tblStyle w:val="Mkatabulky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73"/>
        <w:gridCol w:w="8080"/>
      </w:tblGrid>
      <w:tr w:rsidR="009F1106" w:rsidRPr="009274A5" w14:paraId="4DF80A81" w14:textId="77777777" w:rsidTr="006D6790">
        <w:tc>
          <w:tcPr>
            <w:tcW w:w="562" w:type="dxa"/>
          </w:tcPr>
          <w:p w14:paraId="4AD012DF" w14:textId="77777777" w:rsidR="00E77ECC" w:rsidRPr="009274A5" w:rsidRDefault="00590080" w:rsidP="00E77ECC">
            <w:pPr>
              <w:jc w:val="both"/>
              <w:rPr>
                <w:b/>
                <w:lang w:val="ru-RU"/>
              </w:rPr>
            </w:pPr>
            <w:r w:rsidRPr="009274A5">
              <w:rPr>
                <w:b/>
                <w:lang w:val="ru-RU"/>
              </w:rPr>
              <w:t>I.</w:t>
            </w:r>
          </w:p>
        </w:tc>
        <w:tc>
          <w:tcPr>
            <w:tcW w:w="673" w:type="dxa"/>
          </w:tcPr>
          <w:p w14:paraId="2B70CAA8" w14:textId="77777777" w:rsidR="00E77ECC" w:rsidRPr="009274A5" w:rsidRDefault="00E77ECC" w:rsidP="00E77ECC">
            <w:pPr>
              <w:jc w:val="bot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211B5A1D" w14:textId="77777777" w:rsidR="00E77ECC" w:rsidRPr="009274A5" w:rsidRDefault="0026174D" w:rsidP="00E77ECC">
            <w:pPr>
              <w:jc w:val="both"/>
              <w:rPr>
                <w:b/>
                <w:lang w:val="ru-RU"/>
              </w:rPr>
            </w:pPr>
            <w:r w:rsidRPr="009274A5">
              <w:rPr>
                <w:b/>
                <w:lang w:val="ru-RU"/>
              </w:rPr>
              <w:t>ОБЩАЯ ЧАСТЬ – КАТАЛОГИ ПРАВ ЧЕЛОВЕКА И ОСНОВНЫХ СВОБОД</w:t>
            </w:r>
          </w:p>
          <w:p w14:paraId="315CBE29" w14:textId="77777777" w:rsidR="00E17651" w:rsidRPr="009274A5" w:rsidRDefault="00E17651" w:rsidP="00E77ECC">
            <w:pPr>
              <w:jc w:val="both"/>
              <w:rPr>
                <w:b/>
                <w:lang w:val="ru-RU"/>
              </w:rPr>
            </w:pPr>
          </w:p>
        </w:tc>
      </w:tr>
      <w:tr w:rsidR="009F1106" w:rsidRPr="009274A5" w14:paraId="69FC86D8" w14:textId="77777777" w:rsidTr="006D6790">
        <w:tc>
          <w:tcPr>
            <w:tcW w:w="562" w:type="dxa"/>
          </w:tcPr>
          <w:p w14:paraId="3FB7C803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0880EA11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I.I</w:t>
            </w:r>
          </w:p>
        </w:tc>
        <w:tc>
          <w:tcPr>
            <w:tcW w:w="8080" w:type="dxa"/>
          </w:tcPr>
          <w:p w14:paraId="54A052E2" w14:textId="77777777" w:rsidR="00E77ECC" w:rsidRPr="009274A5" w:rsidRDefault="0026174D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Международные каталоги прав человека </w:t>
            </w:r>
            <w:r w:rsidR="00000C19" w:rsidRPr="009274A5">
              <w:rPr>
                <w:lang w:val="ru-RU"/>
              </w:rPr>
              <w:t>(</w:t>
            </w:r>
            <w:r w:rsidR="00147D69" w:rsidRPr="009274A5">
              <w:rPr>
                <w:lang w:val="ru-RU"/>
              </w:rPr>
              <w:t>Конвенция</w:t>
            </w:r>
            <w:r w:rsidR="00000C19" w:rsidRPr="009274A5">
              <w:rPr>
                <w:lang w:val="ru-RU"/>
              </w:rPr>
              <w:t xml:space="preserve">, </w:t>
            </w:r>
            <w:r w:rsidR="0081569D" w:rsidRPr="009274A5">
              <w:rPr>
                <w:lang w:val="ru-RU"/>
              </w:rPr>
              <w:t>ВДПЧ</w:t>
            </w:r>
            <w:r w:rsidR="00000C19" w:rsidRPr="009274A5">
              <w:rPr>
                <w:lang w:val="ru-RU"/>
              </w:rPr>
              <w:t xml:space="preserve"> </w:t>
            </w:r>
            <w:r w:rsidR="00147D69" w:rsidRPr="009274A5">
              <w:rPr>
                <w:lang w:val="ru-RU"/>
              </w:rPr>
              <w:t>и</w:t>
            </w:r>
            <w:r w:rsidR="00000C19" w:rsidRPr="009274A5">
              <w:rPr>
                <w:lang w:val="ru-RU"/>
              </w:rPr>
              <w:t xml:space="preserve"> </w:t>
            </w:r>
            <w:r w:rsidR="0081569D" w:rsidRPr="009274A5">
              <w:rPr>
                <w:lang w:val="ru-RU"/>
              </w:rPr>
              <w:t>МПГПП</w:t>
            </w:r>
            <w:r w:rsidR="00000C19" w:rsidRPr="009274A5">
              <w:rPr>
                <w:lang w:val="ru-RU"/>
              </w:rPr>
              <w:t>)</w:t>
            </w:r>
          </w:p>
          <w:p w14:paraId="25989799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9F1106" w:rsidRPr="009274A5" w14:paraId="0B86AA75" w14:textId="77777777" w:rsidTr="006D6790">
        <w:tc>
          <w:tcPr>
            <w:tcW w:w="562" w:type="dxa"/>
          </w:tcPr>
          <w:p w14:paraId="17CE0A80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567597E8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78517D17" w14:textId="77777777" w:rsidR="00E77ECC" w:rsidRPr="009274A5" w:rsidRDefault="00FF557B" w:rsidP="00000C19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Какое</w:t>
            </w:r>
            <w:r w:rsidR="002137EA" w:rsidRPr="009274A5">
              <w:rPr>
                <w:lang w:val="ru-RU"/>
              </w:rPr>
              <w:t xml:space="preserve"> </w:t>
            </w:r>
            <w:r w:rsidR="00227531" w:rsidRPr="009274A5">
              <w:rPr>
                <w:lang w:val="ru-RU"/>
              </w:rPr>
              <w:t xml:space="preserve">конституционное </w:t>
            </w:r>
            <w:r w:rsidR="002137EA" w:rsidRPr="009274A5">
              <w:rPr>
                <w:lang w:val="ru-RU"/>
              </w:rPr>
              <w:t>положени</w:t>
            </w:r>
            <w:r w:rsidR="00B37C8B" w:rsidRPr="009274A5">
              <w:rPr>
                <w:lang w:val="ru-RU"/>
              </w:rPr>
              <w:t>е</w:t>
            </w:r>
            <w:r w:rsidR="00B55930" w:rsidRPr="009274A5">
              <w:rPr>
                <w:lang w:val="ru-RU"/>
              </w:rPr>
              <w:t>/</w:t>
            </w:r>
            <w:r w:rsidR="00B37C8B" w:rsidRPr="009274A5">
              <w:rPr>
                <w:lang w:val="ru-RU"/>
              </w:rPr>
              <w:t>характеристику</w:t>
            </w:r>
            <w:r w:rsidR="00B55930" w:rsidRPr="009274A5">
              <w:rPr>
                <w:lang w:val="ru-RU"/>
              </w:rPr>
              <w:t>/</w:t>
            </w:r>
            <w:r w:rsidR="00B37C8B" w:rsidRPr="009274A5">
              <w:rPr>
                <w:lang w:val="ru-RU"/>
              </w:rPr>
              <w:t xml:space="preserve">юридическую силу имеют международные договоры о защите прав человека в </w:t>
            </w:r>
            <w:r w:rsidR="006D4891" w:rsidRPr="009274A5">
              <w:rPr>
                <w:lang w:val="ru-RU"/>
              </w:rPr>
              <w:t>В</w:t>
            </w:r>
            <w:r w:rsidR="00B37C8B" w:rsidRPr="009274A5">
              <w:rPr>
                <w:lang w:val="ru-RU"/>
              </w:rPr>
              <w:t>ашей стране</w:t>
            </w:r>
            <w:r w:rsidR="00000C19" w:rsidRPr="009274A5">
              <w:rPr>
                <w:lang w:val="ru-RU"/>
              </w:rPr>
              <w:t xml:space="preserve">? </w:t>
            </w:r>
          </w:p>
          <w:p w14:paraId="6938C514" w14:textId="6AF3A98A" w:rsidR="00000C19" w:rsidRPr="009274A5" w:rsidRDefault="00B37C8B" w:rsidP="00000C19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Како</w:t>
            </w:r>
            <w:r w:rsidR="002A3E47">
              <w:rPr>
                <w:lang w:val="ru-RU"/>
              </w:rPr>
              <w:t xml:space="preserve">в механизм </w:t>
            </w:r>
            <w:r w:rsidRPr="009274A5">
              <w:rPr>
                <w:lang w:val="ru-RU"/>
              </w:rPr>
              <w:t>«вовлечения» международного договора в</w:t>
            </w:r>
            <w:r w:rsidR="00052C7C">
              <w:rPr>
                <w:lang w:val="ru-RU"/>
              </w:rPr>
              <w:t xml:space="preserve"> национальную </w:t>
            </w:r>
            <w:r w:rsidR="00052C7C" w:rsidRPr="00B9792F">
              <w:t>правоприменительную практику</w:t>
            </w:r>
            <w:r w:rsidR="00052C7C">
              <w:t xml:space="preserve"> ?</w:t>
            </w:r>
          </w:p>
          <w:p w14:paraId="41ED757E" w14:textId="77777777" w:rsidR="00B55930" w:rsidRPr="009274A5" w:rsidRDefault="00B37C8B" w:rsidP="00B55930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Можно ли в Вашей стране доби</w:t>
            </w:r>
            <w:r w:rsidR="006D4891" w:rsidRPr="009274A5">
              <w:rPr>
                <w:lang w:val="ru-RU"/>
              </w:rPr>
              <w:t>ва</w:t>
            </w:r>
            <w:r w:rsidRPr="009274A5">
              <w:rPr>
                <w:lang w:val="ru-RU"/>
              </w:rPr>
              <w:t>ться прямого применения международных каталогов прав человека</w:t>
            </w:r>
            <w:r w:rsidR="00B55930" w:rsidRPr="009274A5">
              <w:rPr>
                <w:lang w:val="ru-RU"/>
              </w:rPr>
              <w:t xml:space="preserve">? </w:t>
            </w:r>
            <w:r w:rsidRPr="009274A5">
              <w:rPr>
                <w:lang w:val="ru-RU"/>
              </w:rPr>
              <w:t xml:space="preserve">Если да, </w:t>
            </w:r>
            <w:r w:rsidR="000301CF" w:rsidRPr="009274A5">
              <w:rPr>
                <w:lang w:val="ru-RU"/>
              </w:rPr>
              <w:t xml:space="preserve">то </w:t>
            </w:r>
            <w:r w:rsidRPr="009274A5">
              <w:rPr>
                <w:lang w:val="ru-RU"/>
              </w:rPr>
              <w:t xml:space="preserve">опишите, пожалуйста, эту практику. </w:t>
            </w:r>
          </w:p>
          <w:p w14:paraId="4DC14BD3" w14:textId="77777777" w:rsidR="00E17651" w:rsidRPr="009274A5" w:rsidRDefault="00E17651" w:rsidP="00AD0EE7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9F1106" w:rsidRPr="009274A5" w14:paraId="77F6E2EE" w14:textId="77777777" w:rsidTr="006D6790">
        <w:tc>
          <w:tcPr>
            <w:tcW w:w="562" w:type="dxa"/>
          </w:tcPr>
          <w:p w14:paraId="484604F3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138ABD4" w14:textId="77777777" w:rsidR="00E77ECC" w:rsidRPr="009274A5" w:rsidRDefault="00B55930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I.II</w:t>
            </w:r>
          </w:p>
        </w:tc>
        <w:tc>
          <w:tcPr>
            <w:tcW w:w="8080" w:type="dxa"/>
          </w:tcPr>
          <w:p w14:paraId="3624BDC8" w14:textId="77777777" w:rsidR="00E77ECC" w:rsidRPr="009274A5" w:rsidRDefault="00AC0937" w:rsidP="00E17651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Наднациональные каталоги прав человека </w:t>
            </w:r>
            <w:r w:rsidR="00E17651" w:rsidRPr="009274A5">
              <w:rPr>
                <w:lang w:val="ru-RU"/>
              </w:rPr>
              <w:t>(</w:t>
            </w:r>
            <w:r w:rsidRPr="009274A5">
              <w:rPr>
                <w:lang w:val="ru-RU"/>
              </w:rPr>
              <w:t>Хартия Европейского союза по правам человека</w:t>
            </w:r>
            <w:r w:rsidR="00E17651" w:rsidRPr="009274A5">
              <w:rPr>
                <w:lang w:val="ru-RU"/>
              </w:rPr>
              <w:t xml:space="preserve">) </w:t>
            </w:r>
          </w:p>
          <w:p w14:paraId="3A916C5C" w14:textId="77777777" w:rsidR="00BE3A2B" w:rsidRPr="009274A5" w:rsidRDefault="00BE3A2B" w:rsidP="00E17651">
            <w:pPr>
              <w:jc w:val="both"/>
              <w:rPr>
                <w:lang w:val="ru-RU"/>
              </w:rPr>
            </w:pPr>
          </w:p>
        </w:tc>
      </w:tr>
      <w:tr w:rsidR="009F1106" w:rsidRPr="009274A5" w14:paraId="62FC870A" w14:textId="77777777" w:rsidTr="006D6790">
        <w:tc>
          <w:tcPr>
            <w:tcW w:w="562" w:type="dxa"/>
          </w:tcPr>
          <w:p w14:paraId="556CB8AC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6F59432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564329B7" w14:textId="4A297704" w:rsidR="00AD0EE7" w:rsidRPr="009274A5" w:rsidRDefault="00AC0937" w:rsidP="00AD0EE7">
            <w:pPr>
              <w:pStyle w:val="Odstavecseseznamem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Является ли </w:t>
            </w:r>
            <w:r w:rsidR="00A836D8" w:rsidRPr="009274A5">
              <w:rPr>
                <w:lang w:val="ru-RU"/>
              </w:rPr>
              <w:t>Х</w:t>
            </w:r>
            <w:r w:rsidR="00A059E6" w:rsidRPr="009274A5">
              <w:rPr>
                <w:lang w:val="ru-RU"/>
              </w:rPr>
              <w:t>ЕСПЧ</w:t>
            </w:r>
            <w:r w:rsidR="00130076" w:rsidRPr="009274A5">
              <w:rPr>
                <w:lang w:val="ru-RU"/>
              </w:rPr>
              <w:t xml:space="preserve"> </w:t>
            </w:r>
            <w:r w:rsidR="00CD5392" w:rsidRPr="009274A5">
              <w:rPr>
                <w:lang w:val="ru-RU"/>
              </w:rPr>
              <w:t>референ</w:t>
            </w:r>
            <w:r w:rsidR="00A059E6" w:rsidRPr="009274A5">
              <w:rPr>
                <w:lang w:val="ru-RU"/>
              </w:rPr>
              <w:t>т</w:t>
            </w:r>
            <w:r w:rsidR="00CD5392" w:rsidRPr="009274A5">
              <w:rPr>
                <w:lang w:val="ru-RU"/>
              </w:rPr>
              <w:t xml:space="preserve">ным для </w:t>
            </w:r>
            <w:r w:rsidR="00052C7C" w:rsidRPr="00CD1629">
              <w:t>проверк</w:t>
            </w:r>
            <w:r w:rsidR="005E0E8F">
              <w:rPr>
                <w:lang w:val="ru-RU"/>
              </w:rPr>
              <w:t>и</w:t>
            </w:r>
            <w:r w:rsidR="00052C7C" w:rsidRPr="009274A5">
              <w:rPr>
                <w:lang w:val="ru-RU"/>
              </w:rPr>
              <w:t xml:space="preserve"> </w:t>
            </w:r>
            <w:r w:rsidR="00CD5392" w:rsidRPr="009274A5">
              <w:rPr>
                <w:lang w:val="ru-RU"/>
              </w:rPr>
              <w:t>конституционности правовых норм и</w:t>
            </w:r>
            <w:r w:rsidR="00130076" w:rsidRPr="009274A5">
              <w:rPr>
                <w:lang w:val="ru-RU"/>
              </w:rPr>
              <w:t>/</w:t>
            </w:r>
            <w:r w:rsidR="00CD5392" w:rsidRPr="009274A5">
              <w:rPr>
                <w:lang w:val="ru-RU"/>
              </w:rPr>
              <w:t>или</w:t>
            </w:r>
            <w:r w:rsidR="00130076" w:rsidRPr="009274A5">
              <w:rPr>
                <w:lang w:val="ru-RU"/>
              </w:rPr>
              <w:t xml:space="preserve"> </w:t>
            </w:r>
            <w:r w:rsidR="00CD5392" w:rsidRPr="009274A5">
              <w:rPr>
                <w:lang w:val="ru-RU"/>
              </w:rPr>
              <w:t>индивидуальных решений го</w:t>
            </w:r>
            <w:r w:rsidR="00F73D70" w:rsidRPr="009274A5">
              <w:rPr>
                <w:lang w:val="ru-RU"/>
              </w:rPr>
              <w:t>с</w:t>
            </w:r>
            <w:r w:rsidR="00CD5392" w:rsidRPr="009274A5">
              <w:rPr>
                <w:lang w:val="ru-RU"/>
              </w:rPr>
              <w:t>ударственных органов</w:t>
            </w:r>
            <w:r w:rsidR="00052C7C">
              <w:t xml:space="preserve"> (</w:t>
            </w:r>
            <w:r w:rsidR="00052C7C" w:rsidRPr="004E4F8E">
              <w:t>орган</w:t>
            </w:r>
            <w:r w:rsidR="00BB5069">
              <w:rPr>
                <w:lang w:val="ru-RU"/>
              </w:rPr>
              <w:t>ов</w:t>
            </w:r>
            <w:r w:rsidR="00052C7C" w:rsidRPr="004E4F8E">
              <w:t xml:space="preserve"> публичной власти</w:t>
            </w:r>
            <w:r w:rsidR="00052C7C">
              <w:t>)</w:t>
            </w:r>
            <w:r w:rsidR="00EE06B9">
              <w:rPr>
                <w:lang w:val="ru-RU"/>
              </w:rPr>
              <w:t xml:space="preserve"> – как </w:t>
            </w:r>
            <w:r w:rsidR="000268DC">
              <w:rPr>
                <w:lang w:val="ru-RU"/>
              </w:rPr>
              <w:t xml:space="preserve">непосредственно </w:t>
            </w:r>
            <w:r w:rsidR="00130076" w:rsidRPr="009274A5">
              <w:rPr>
                <w:lang w:val="ru-RU"/>
              </w:rPr>
              <w:t>(</w:t>
            </w:r>
            <w:r w:rsidR="000268DC">
              <w:rPr>
                <w:lang w:val="ru-RU"/>
              </w:rPr>
              <w:t xml:space="preserve">исходя из формальных требований, как </w:t>
            </w:r>
            <w:r w:rsidR="00CD5392" w:rsidRPr="009274A5">
              <w:rPr>
                <w:lang w:val="ru-RU"/>
              </w:rPr>
              <w:t>в некоторых странах-членах ЕС</w:t>
            </w:r>
            <w:r w:rsidR="00130076" w:rsidRPr="009274A5">
              <w:rPr>
                <w:lang w:val="ru-RU"/>
              </w:rPr>
              <w:t>)</w:t>
            </w:r>
            <w:r w:rsidR="00EE06B9">
              <w:rPr>
                <w:lang w:val="ru-RU"/>
              </w:rPr>
              <w:t>, так и опосредованно</w:t>
            </w:r>
            <w:r w:rsidR="000268DC">
              <w:rPr>
                <w:lang w:val="ru-RU"/>
              </w:rPr>
              <w:t xml:space="preserve">, </w:t>
            </w:r>
            <w:r w:rsidR="00015D59">
              <w:rPr>
                <w:lang w:val="ru-RU"/>
              </w:rPr>
              <w:br/>
            </w:r>
            <w:r w:rsidR="000268DC">
              <w:rPr>
                <w:lang w:val="ru-RU"/>
              </w:rPr>
              <w:t xml:space="preserve">в результате </w:t>
            </w:r>
            <w:r w:rsidR="00CD5392" w:rsidRPr="009274A5">
              <w:rPr>
                <w:lang w:val="ru-RU"/>
              </w:rPr>
              <w:t>«</w:t>
            </w:r>
            <w:r w:rsidR="00CC289E" w:rsidRPr="009274A5">
              <w:rPr>
                <w:lang w:val="ru-RU"/>
              </w:rPr>
              <w:t>проникновени</w:t>
            </w:r>
            <w:r w:rsidR="00EE06B9">
              <w:rPr>
                <w:lang w:val="ru-RU"/>
              </w:rPr>
              <w:t>я</w:t>
            </w:r>
            <w:r w:rsidR="008430D0" w:rsidRPr="009274A5">
              <w:rPr>
                <w:lang w:val="ru-RU"/>
              </w:rPr>
              <w:t>»</w:t>
            </w:r>
            <w:r w:rsidR="00CD5392" w:rsidRPr="009274A5">
              <w:rPr>
                <w:lang w:val="ru-RU"/>
              </w:rPr>
              <w:t xml:space="preserve"> в</w:t>
            </w:r>
            <w:r w:rsidR="00C81CDC" w:rsidRPr="009274A5">
              <w:rPr>
                <w:lang w:val="ru-RU"/>
              </w:rPr>
              <w:t> </w:t>
            </w:r>
            <w:r w:rsidR="00CD5392" w:rsidRPr="009274A5">
              <w:rPr>
                <w:lang w:val="ru-RU"/>
              </w:rPr>
              <w:t>национ</w:t>
            </w:r>
            <w:r w:rsidR="00F73D70" w:rsidRPr="009274A5">
              <w:rPr>
                <w:lang w:val="ru-RU"/>
              </w:rPr>
              <w:t>а</w:t>
            </w:r>
            <w:r w:rsidR="00CD5392" w:rsidRPr="009274A5">
              <w:rPr>
                <w:lang w:val="ru-RU"/>
              </w:rPr>
              <w:t>льные каталоги</w:t>
            </w:r>
            <w:r w:rsidR="00130076" w:rsidRPr="009274A5">
              <w:rPr>
                <w:lang w:val="ru-RU"/>
              </w:rPr>
              <w:t xml:space="preserve"> (</w:t>
            </w:r>
            <w:r w:rsidR="000268DC">
              <w:rPr>
                <w:lang w:val="ru-RU"/>
              </w:rPr>
              <w:t>фактически референ</w:t>
            </w:r>
            <w:r w:rsidR="004065FE">
              <w:rPr>
                <w:lang w:val="ru-RU"/>
              </w:rPr>
              <w:t>т</w:t>
            </w:r>
            <w:r w:rsidR="000268DC">
              <w:rPr>
                <w:lang w:val="ru-RU"/>
              </w:rPr>
              <w:t xml:space="preserve">ный акт, как </w:t>
            </w:r>
            <w:r w:rsidR="00CD5392" w:rsidRPr="009274A5">
              <w:rPr>
                <w:lang w:val="ru-RU"/>
              </w:rPr>
              <w:t>в других государствах</w:t>
            </w:r>
            <w:r w:rsidR="00130076" w:rsidRPr="009274A5">
              <w:rPr>
                <w:lang w:val="ru-RU"/>
              </w:rPr>
              <w:t>)?</w:t>
            </w:r>
          </w:p>
          <w:p w14:paraId="69A42C5E" w14:textId="2D840FD8" w:rsidR="00E17651" w:rsidRPr="009274A5" w:rsidRDefault="00CD5392" w:rsidP="00AD0EE7">
            <w:pPr>
              <w:pStyle w:val="Odstavecseseznamem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Является ли </w:t>
            </w:r>
            <w:r w:rsidR="006A1E40" w:rsidRPr="009274A5">
              <w:rPr>
                <w:lang w:val="ru-RU"/>
              </w:rPr>
              <w:t xml:space="preserve">практика </w:t>
            </w:r>
            <w:r w:rsidR="008430D0" w:rsidRPr="009274A5">
              <w:rPr>
                <w:lang w:val="ru-RU"/>
              </w:rPr>
              <w:t xml:space="preserve">по правам человека </w:t>
            </w:r>
            <w:r w:rsidR="00DA6E2E" w:rsidRPr="009274A5">
              <w:rPr>
                <w:lang w:val="ru-RU"/>
              </w:rPr>
              <w:t xml:space="preserve">Суда Европейского союза </w:t>
            </w:r>
            <w:r w:rsidR="002C329C">
              <w:rPr>
                <w:lang w:val="ru-RU"/>
              </w:rPr>
              <w:t xml:space="preserve">ориентиром </w:t>
            </w:r>
            <w:r w:rsidR="00DA6E2E" w:rsidRPr="009274A5">
              <w:rPr>
                <w:lang w:val="ru-RU"/>
              </w:rPr>
              <w:t xml:space="preserve">при толковании и применении </w:t>
            </w:r>
            <w:r w:rsidR="008430D0" w:rsidRPr="009274A5">
              <w:rPr>
                <w:lang w:val="ru-RU"/>
              </w:rPr>
              <w:t>В</w:t>
            </w:r>
            <w:r w:rsidR="00DA6E2E" w:rsidRPr="009274A5">
              <w:rPr>
                <w:lang w:val="ru-RU"/>
              </w:rPr>
              <w:t>ашего национального каталога судами общей юрисдикции</w:t>
            </w:r>
            <w:r w:rsidR="00EE3826">
              <w:rPr>
                <w:lang w:val="ru-RU"/>
              </w:rPr>
              <w:t xml:space="preserve">, либо </w:t>
            </w:r>
            <w:r w:rsidR="00DA6E2E" w:rsidRPr="009274A5">
              <w:rPr>
                <w:lang w:val="ru-RU"/>
              </w:rPr>
              <w:t xml:space="preserve">источником </w:t>
            </w:r>
            <w:r w:rsidR="00EE3826">
              <w:rPr>
                <w:lang w:val="ru-RU"/>
              </w:rPr>
              <w:t>судебного правотворчества</w:t>
            </w:r>
            <w:r w:rsidR="00A049FD" w:rsidRPr="009274A5">
              <w:rPr>
                <w:lang w:val="ru-RU"/>
              </w:rPr>
              <w:t xml:space="preserve">? </w:t>
            </w:r>
            <w:r w:rsidR="005A1370" w:rsidRPr="009274A5">
              <w:rPr>
                <w:lang w:val="ru-RU"/>
              </w:rPr>
              <w:t xml:space="preserve"> </w:t>
            </w:r>
          </w:p>
          <w:p w14:paraId="5A46F8A6" w14:textId="2D6D4D44" w:rsidR="006573AE" w:rsidRPr="009274A5" w:rsidRDefault="00C15204" w:rsidP="006573AE">
            <w:pPr>
              <w:pStyle w:val="Odstavecseseznamem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Обусловлено ли с конституционной точки зрения воздействие ХЕСПЧ на </w:t>
            </w:r>
            <w:r>
              <w:rPr>
                <w:lang w:val="ru-RU"/>
              </w:rPr>
              <w:lastRenderedPageBreak/>
              <w:t xml:space="preserve">национальном уровне его по существу эквивалентным уровнем защиты или, как в некоторых государствах-членах ЕС , запросом </w:t>
            </w:r>
            <w:r w:rsidR="00F73D70" w:rsidRPr="009274A5">
              <w:rPr>
                <w:lang w:val="ru-RU"/>
              </w:rPr>
              <w:t>в Суд Европейского союза</w:t>
            </w:r>
            <w:r>
              <w:rPr>
                <w:lang w:val="ru-RU"/>
              </w:rPr>
              <w:t xml:space="preserve"> о вынесении предварительного решения</w:t>
            </w:r>
            <w:r w:rsidR="006573AE" w:rsidRPr="009274A5">
              <w:rPr>
                <w:lang w:val="ru-RU"/>
              </w:rPr>
              <w:t>?</w:t>
            </w:r>
          </w:p>
          <w:p w14:paraId="6FBDE4B9" w14:textId="77777777" w:rsidR="00AD0EE7" w:rsidRPr="009274A5" w:rsidRDefault="00654212" w:rsidP="00696200">
            <w:pPr>
              <w:pStyle w:val="Odstavecseseznamem"/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  </w:t>
            </w:r>
          </w:p>
        </w:tc>
      </w:tr>
      <w:tr w:rsidR="009F1106" w:rsidRPr="009274A5" w14:paraId="42B252C6" w14:textId="77777777" w:rsidTr="006D6790">
        <w:tc>
          <w:tcPr>
            <w:tcW w:w="562" w:type="dxa"/>
          </w:tcPr>
          <w:p w14:paraId="0CD571F6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7381B059" w14:textId="77777777" w:rsidR="00E77ECC" w:rsidRPr="009274A5" w:rsidRDefault="00E17651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I.III</w:t>
            </w:r>
          </w:p>
        </w:tc>
        <w:tc>
          <w:tcPr>
            <w:tcW w:w="8080" w:type="dxa"/>
          </w:tcPr>
          <w:p w14:paraId="51573932" w14:textId="77777777" w:rsidR="00E77ECC" w:rsidRPr="009274A5" w:rsidRDefault="00F73D70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Национальные каталоги прав человека </w:t>
            </w:r>
          </w:p>
          <w:p w14:paraId="1A3A1E8A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9F1106" w:rsidRPr="009274A5" w14:paraId="54152706" w14:textId="77777777" w:rsidTr="006D6790">
        <w:tc>
          <w:tcPr>
            <w:tcW w:w="562" w:type="dxa"/>
          </w:tcPr>
          <w:p w14:paraId="4E1E4A13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7B0C9410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2C992FDC" w14:textId="2A17862A" w:rsidR="00A83C6C" w:rsidRPr="009274A5" w:rsidRDefault="004A6B2A" w:rsidP="00E17651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Является ли </w:t>
            </w:r>
            <w:bookmarkStart w:id="1" w:name="_GoBack"/>
            <w:bookmarkEnd w:id="1"/>
            <w:r w:rsidRPr="009274A5">
              <w:rPr>
                <w:lang w:val="ru-RU"/>
              </w:rPr>
              <w:t>в Вашей стране каталог основных прав</w:t>
            </w:r>
            <w:r w:rsidR="00B14439" w:rsidRPr="009274A5">
              <w:rPr>
                <w:lang w:val="ru-RU"/>
              </w:rPr>
              <w:t xml:space="preserve"> человека</w:t>
            </w:r>
            <w:r w:rsidRPr="009274A5">
              <w:rPr>
                <w:lang w:val="ru-RU"/>
              </w:rPr>
              <w:t xml:space="preserve"> составной частью конституции? Если да, то в каком виде </w:t>
            </w:r>
            <w:r w:rsidR="00E17651" w:rsidRPr="009274A5">
              <w:rPr>
                <w:lang w:val="ru-RU"/>
              </w:rPr>
              <w:t>(</w:t>
            </w:r>
            <w:r w:rsidR="00DA45A1" w:rsidRPr="000B18D7">
              <w:t>особая</w:t>
            </w:r>
            <w:r w:rsidR="00DA45A1">
              <w:t xml:space="preserve"> </w:t>
            </w:r>
            <w:r w:rsidR="00217EA6" w:rsidRPr="009274A5">
              <w:rPr>
                <w:lang w:val="ru-RU"/>
              </w:rPr>
              <w:t>конституционн</w:t>
            </w:r>
            <w:r w:rsidR="00B14439" w:rsidRPr="009274A5">
              <w:rPr>
                <w:lang w:val="ru-RU"/>
              </w:rPr>
              <w:t>ая</w:t>
            </w:r>
            <w:r w:rsidR="00217EA6" w:rsidRPr="009274A5">
              <w:rPr>
                <w:lang w:val="ru-RU"/>
              </w:rPr>
              <w:t xml:space="preserve"> </w:t>
            </w:r>
            <w:r w:rsidR="00B14439" w:rsidRPr="009274A5">
              <w:rPr>
                <w:lang w:val="ru-RU"/>
              </w:rPr>
              <w:t>хартия</w:t>
            </w:r>
            <w:r w:rsidR="00E17651" w:rsidRPr="009274A5">
              <w:rPr>
                <w:lang w:val="ru-RU"/>
              </w:rPr>
              <w:t xml:space="preserve">, </w:t>
            </w:r>
            <w:r w:rsidR="00217EA6" w:rsidRPr="009274A5">
              <w:rPr>
                <w:lang w:val="ru-RU"/>
              </w:rPr>
              <w:t>определенная глава конституции</w:t>
            </w:r>
            <w:r w:rsidR="00E17651" w:rsidRPr="009274A5">
              <w:rPr>
                <w:lang w:val="ru-RU"/>
              </w:rPr>
              <w:t>,</w:t>
            </w:r>
            <w:r w:rsidR="00A83C6C" w:rsidRPr="009274A5">
              <w:rPr>
                <w:lang w:val="ru-RU"/>
              </w:rPr>
              <w:t xml:space="preserve"> </w:t>
            </w:r>
            <w:r w:rsidR="00217EA6" w:rsidRPr="009274A5">
              <w:rPr>
                <w:lang w:val="ru-RU"/>
              </w:rPr>
              <w:t>составная часть конституционного порядка</w:t>
            </w:r>
            <w:r w:rsidR="00637E1B">
              <w:t>/</w:t>
            </w:r>
            <w:r w:rsidR="00637E1B" w:rsidRPr="001D21CE">
              <w:t>конституци</w:t>
            </w:r>
            <w:r w:rsidR="00637E1B">
              <w:t>о</w:t>
            </w:r>
            <w:r w:rsidR="00637E1B" w:rsidRPr="009274A5">
              <w:rPr>
                <w:lang w:val="ru-RU"/>
              </w:rPr>
              <w:t>нного</w:t>
            </w:r>
            <w:r w:rsidR="00637E1B">
              <w:t xml:space="preserve"> стро</w:t>
            </w:r>
            <w:r w:rsidR="00637E1B" w:rsidRPr="009274A5">
              <w:rPr>
                <w:lang w:val="ru-RU"/>
              </w:rPr>
              <w:t>я</w:t>
            </w:r>
            <w:r w:rsidR="00A83C6C" w:rsidRPr="009274A5">
              <w:rPr>
                <w:lang w:val="ru-RU"/>
              </w:rPr>
              <w:t>)</w:t>
            </w:r>
            <w:r w:rsidR="00B064C2">
              <w:rPr>
                <w:lang w:val="ru-RU"/>
              </w:rPr>
              <w:t>?</w:t>
            </w:r>
            <w:r w:rsidR="00F17799" w:rsidRPr="009274A5">
              <w:rPr>
                <w:lang w:val="ru-RU"/>
              </w:rPr>
              <w:t xml:space="preserve"> </w:t>
            </w:r>
            <w:r w:rsidR="00217EA6" w:rsidRPr="009274A5">
              <w:rPr>
                <w:lang w:val="ru-RU"/>
              </w:rPr>
              <w:t>Какова его структура</w:t>
            </w:r>
            <w:r w:rsidR="00F17799" w:rsidRPr="009274A5">
              <w:rPr>
                <w:lang w:val="ru-RU"/>
              </w:rPr>
              <w:t xml:space="preserve">? </w:t>
            </w:r>
          </w:p>
          <w:p w14:paraId="0BCDE31E" w14:textId="5FCEB8EE" w:rsidR="00A83C6C" w:rsidRPr="009274A5" w:rsidRDefault="00B14439" w:rsidP="00E17651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Каков исторически</w:t>
            </w:r>
            <w:r w:rsidR="00FB69D2">
              <w:rPr>
                <w:lang w:val="ru-RU"/>
              </w:rPr>
              <w:t>й</w:t>
            </w:r>
            <w:r w:rsidRPr="009274A5">
              <w:rPr>
                <w:lang w:val="ru-RU"/>
              </w:rPr>
              <w:t xml:space="preserve"> </w:t>
            </w:r>
            <w:r w:rsidR="00FB69D2">
              <w:rPr>
                <w:lang w:val="ru-RU"/>
              </w:rPr>
              <w:t xml:space="preserve">контекст </w:t>
            </w:r>
            <w:r w:rsidRPr="009274A5">
              <w:rPr>
                <w:lang w:val="ru-RU"/>
              </w:rPr>
              <w:t>во</w:t>
            </w:r>
            <w:r w:rsidR="00187B85" w:rsidRPr="009274A5">
              <w:rPr>
                <w:lang w:val="ru-RU"/>
              </w:rPr>
              <w:t>з</w:t>
            </w:r>
            <w:r w:rsidRPr="009274A5">
              <w:rPr>
                <w:lang w:val="ru-RU"/>
              </w:rPr>
              <w:t>никновения Вашего национального каталога прав человека?</w:t>
            </w:r>
            <w:r w:rsidR="00A83C6C" w:rsidRPr="009274A5">
              <w:rPr>
                <w:lang w:val="ru-RU"/>
              </w:rPr>
              <w:t xml:space="preserve"> </w:t>
            </w:r>
            <w:r w:rsidRPr="009274A5">
              <w:rPr>
                <w:lang w:val="ru-RU"/>
              </w:rPr>
              <w:t>Является ли Ваш</w:t>
            </w:r>
            <w:r w:rsidR="006B78FF" w:rsidRPr="009274A5"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национальн</w:t>
            </w:r>
            <w:r w:rsidR="006B78FF" w:rsidRPr="009274A5">
              <w:rPr>
                <w:lang w:val="ru-RU"/>
              </w:rPr>
              <w:t>ое</w:t>
            </w:r>
            <w:r w:rsidRPr="009274A5">
              <w:rPr>
                <w:lang w:val="ru-RU"/>
              </w:rPr>
              <w:t xml:space="preserve"> </w:t>
            </w:r>
            <w:r w:rsidR="006B78FF" w:rsidRPr="009274A5">
              <w:rPr>
                <w:lang w:val="ru-RU"/>
              </w:rPr>
              <w:t xml:space="preserve">регулирование </w:t>
            </w:r>
            <w:r w:rsidRPr="009274A5">
              <w:rPr>
                <w:lang w:val="ru-RU"/>
              </w:rPr>
              <w:t>продолжением ино</w:t>
            </w:r>
            <w:r w:rsidR="006B78FF" w:rsidRPr="009274A5">
              <w:rPr>
                <w:lang w:val="ru-RU"/>
              </w:rPr>
              <w:t>го</w:t>
            </w:r>
            <w:r w:rsidRPr="009274A5">
              <w:rPr>
                <w:lang w:val="ru-RU"/>
              </w:rPr>
              <w:t xml:space="preserve"> </w:t>
            </w:r>
            <w:r w:rsidR="00A83C6C" w:rsidRPr="009274A5">
              <w:rPr>
                <w:lang w:val="ru-RU"/>
              </w:rPr>
              <w:t>(</w:t>
            </w:r>
            <w:r w:rsidRPr="009274A5">
              <w:rPr>
                <w:lang w:val="ru-RU"/>
              </w:rPr>
              <w:t>историческ</w:t>
            </w:r>
            <w:r w:rsidR="00C14CD8">
              <w:rPr>
                <w:lang w:val="ru-RU"/>
              </w:rPr>
              <w:t>и предшествующего</w:t>
            </w:r>
            <w:r w:rsidRPr="009274A5">
              <w:rPr>
                <w:lang w:val="ru-RU"/>
              </w:rPr>
              <w:t>, иностранно</w:t>
            </w:r>
            <w:r w:rsidR="006B78FF" w:rsidRPr="009274A5">
              <w:rPr>
                <w:lang w:val="ru-RU"/>
              </w:rPr>
              <w:t>го</w:t>
            </w:r>
            <w:r w:rsidR="00A83C6C" w:rsidRPr="009274A5">
              <w:rPr>
                <w:lang w:val="ru-RU"/>
              </w:rPr>
              <w:t xml:space="preserve">) </w:t>
            </w:r>
            <w:r w:rsidRPr="009274A5">
              <w:rPr>
                <w:lang w:val="ru-RU"/>
              </w:rPr>
              <w:t>правово</w:t>
            </w:r>
            <w:r w:rsidR="006B78FF" w:rsidRPr="009274A5">
              <w:rPr>
                <w:lang w:val="ru-RU"/>
              </w:rPr>
              <w:t xml:space="preserve">го регулирования </w:t>
            </w:r>
            <w:r w:rsidR="00187B85" w:rsidRPr="009274A5">
              <w:rPr>
                <w:lang w:val="ru-RU"/>
              </w:rPr>
              <w:t>или является оригинальн</w:t>
            </w:r>
            <w:r w:rsidR="006B78FF" w:rsidRPr="009274A5">
              <w:rPr>
                <w:lang w:val="ru-RU"/>
              </w:rPr>
              <w:t>ым</w:t>
            </w:r>
            <w:r w:rsidR="00187B85" w:rsidRPr="009274A5">
              <w:rPr>
                <w:lang w:val="ru-RU"/>
              </w:rPr>
              <w:t xml:space="preserve">? </w:t>
            </w:r>
          </w:p>
          <w:p w14:paraId="748EA15B" w14:textId="189964D8" w:rsidR="00A83C6C" w:rsidRPr="009274A5" w:rsidRDefault="00187B85" w:rsidP="00A83C6C">
            <w:pPr>
              <w:pStyle w:val="Odstavecseseznamem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Какие изменения произошли в Вашем каталоге прав человека во времени? </w:t>
            </w:r>
            <w:r w:rsidR="00C14CD8">
              <w:rPr>
                <w:lang w:val="ru-RU"/>
              </w:rPr>
              <w:t>Осуществляется ли его реформирование в настоящее время? Д</w:t>
            </w:r>
            <w:r w:rsidRPr="009274A5">
              <w:rPr>
                <w:lang w:val="ru-RU"/>
              </w:rPr>
              <w:t xml:space="preserve">ополняется </w:t>
            </w:r>
            <w:r w:rsidR="00C14CD8">
              <w:rPr>
                <w:lang w:val="ru-RU"/>
              </w:rPr>
              <w:t xml:space="preserve">ли он </w:t>
            </w:r>
            <w:r w:rsidRPr="009274A5">
              <w:rPr>
                <w:lang w:val="ru-RU"/>
              </w:rPr>
              <w:t>новыми правами? Существует кон</w:t>
            </w:r>
            <w:r w:rsidR="00F37B8B" w:rsidRPr="009274A5">
              <w:rPr>
                <w:lang w:val="ru-RU"/>
              </w:rPr>
              <w:t>с</w:t>
            </w:r>
            <w:r w:rsidRPr="009274A5">
              <w:rPr>
                <w:lang w:val="ru-RU"/>
              </w:rPr>
              <w:t>титуционная процедура, определяющая условия его изменения или дополнения?</w:t>
            </w:r>
          </w:p>
          <w:p w14:paraId="1ED10763" w14:textId="77777777" w:rsidR="00E77ECC" w:rsidRPr="009274A5" w:rsidRDefault="00E77ECC" w:rsidP="00F17799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9F1106" w:rsidRPr="009274A5" w14:paraId="68C1AE6A" w14:textId="77777777" w:rsidTr="006D6790">
        <w:tc>
          <w:tcPr>
            <w:tcW w:w="562" w:type="dxa"/>
          </w:tcPr>
          <w:p w14:paraId="4A86E4A6" w14:textId="77777777" w:rsidR="00E77ECC" w:rsidRPr="009274A5" w:rsidRDefault="00E77ECC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33FE9B7B" w14:textId="77777777" w:rsidR="00E77ECC" w:rsidRPr="009274A5" w:rsidRDefault="00F17799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I.IV</w:t>
            </w:r>
          </w:p>
        </w:tc>
        <w:tc>
          <w:tcPr>
            <w:tcW w:w="8080" w:type="dxa"/>
          </w:tcPr>
          <w:p w14:paraId="499F9C18" w14:textId="4FBE78E7" w:rsidR="00E77ECC" w:rsidRPr="009274A5" w:rsidRDefault="00C60E32" w:rsidP="00E77E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Взаимоотношение различных </w:t>
            </w:r>
            <w:r w:rsidR="00187B85" w:rsidRPr="009274A5">
              <w:rPr>
                <w:lang w:val="ru-RU"/>
              </w:rPr>
              <w:t>каталогов прав человека</w:t>
            </w:r>
          </w:p>
          <w:p w14:paraId="0B341977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9F1106" w:rsidRPr="009274A5" w14:paraId="1900A11C" w14:textId="77777777" w:rsidTr="006D6790">
        <w:tc>
          <w:tcPr>
            <w:tcW w:w="562" w:type="dxa"/>
          </w:tcPr>
          <w:p w14:paraId="694CFD95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9A93E9B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7CD39559" w14:textId="22EEB5DE" w:rsidR="00F17799" w:rsidRPr="009274A5" w:rsidRDefault="00187B85" w:rsidP="00F17799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Вы можете привести примеры</w:t>
            </w:r>
            <w:r w:rsidR="00634612" w:rsidRPr="009274A5">
              <w:rPr>
                <w:lang w:val="ru-RU"/>
              </w:rPr>
              <w:t xml:space="preserve"> </w:t>
            </w:r>
            <w:r w:rsidR="006A1E40" w:rsidRPr="009274A5">
              <w:rPr>
                <w:lang w:val="ru-RU"/>
              </w:rPr>
              <w:t xml:space="preserve">судебной практики </w:t>
            </w:r>
            <w:r w:rsidR="00634612" w:rsidRPr="009274A5">
              <w:rPr>
                <w:lang w:val="ru-RU"/>
              </w:rPr>
              <w:t>Вашего суда, связанные с</w:t>
            </w:r>
            <w:r w:rsidR="007230B7" w:rsidRPr="009274A5">
              <w:rPr>
                <w:lang w:val="ru-RU"/>
              </w:rPr>
              <w:t> </w:t>
            </w:r>
            <w:r w:rsidR="00634612" w:rsidRPr="009274A5">
              <w:rPr>
                <w:lang w:val="ru-RU"/>
              </w:rPr>
              <w:t>использованием</w:t>
            </w:r>
            <w:r w:rsidR="00740079">
              <w:t xml:space="preserve"> (</w:t>
            </w:r>
            <w:r w:rsidR="00740079" w:rsidRPr="00D0552C">
              <w:t>применением</w:t>
            </w:r>
            <w:r w:rsidR="00740079">
              <w:t>)</w:t>
            </w:r>
            <w:r w:rsidR="00634612" w:rsidRPr="009274A5">
              <w:rPr>
                <w:lang w:val="ru-RU"/>
              </w:rPr>
              <w:t xml:space="preserve"> какого-нибудь международного каталога?</w:t>
            </w:r>
          </w:p>
          <w:p w14:paraId="5C157DC1" w14:textId="593105DE" w:rsidR="00AD0EE7" w:rsidRPr="009274A5" w:rsidRDefault="00DF33F8" w:rsidP="00F17799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</w:t>
            </w:r>
            <w:r w:rsidR="00634612" w:rsidRPr="009274A5">
              <w:rPr>
                <w:lang w:val="ru-RU"/>
              </w:rPr>
              <w:t>Ваш суд отношени</w:t>
            </w:r>
            <w:r w:rsidRPr="009274A5">
              <w:rPr>
                <w:lang w:val="ru-RU"/>
              </w:rPr>
              <w:t>я</w:t>
            </w:r>
            <w:r w:rsidR="00634612" w:rsidRPr="009274A5">
              <w:rPr>
                <w:lang w:val="ru-RU"/>
              </w:rPr>
              <w:t>/иерархи</w:t>
            </w:r>
            <w:r w:rsidRPr="009274A5">
              <w:rPr>
                <w:lang w:val="ru-RU"/>
              </w:rPr>
              <w:t>ю</w:t>
            </w:r>
            <w:r w:rsidR="00634612" w:rsidRPr="009274A5">
              <w:rPr>
                <w:lang w:val="ru-RU"/>
              </w:rPr>
              <w:t>/конкуренци</w:t>
            </w:r>
            <w:r w:rsidRPr="009274A5">
              <w:rPr>
                <w:lang w:val="ru-RU"/>
              </w:rPr>
              <w:t xml:space="preserve">ю </w:t>
            </w:r>
            <w:r w:rsidR="00634612" w:rsidRPr="009274A5">
              <w:rPr>
                <w:lang w:val="ru-RU"/>
              </w:rPr>
              <w:t>каталогов прав человека с учетом предоставляем</w:t>
            </w:r>
            <w:r w:rsidRPr="009274A5">
              <w:rPr>
                <w:lang w:val="ru-RU"/>
              </w:rPr>
              <w:t>ой</w:t>
            </w:r>
            <w:r w:rsidR="00634612" w:rsidRPr="009274A5">
              <w:rPr>
                <w:lang w:val="ru-RU"/>
              </w:rPr>
              <w:t xml:space="preserve"> ими </w:t>
            </w:r>
            <w:r w:rsidRPr="009274A5">
              <w:rPr>
                <w:lang w:val="ru-RU"/>
              </w:rPr>
              <w:t>степен</w:t>
            </w:r>
            <w:r w:rsidR="00932207">
              <w:rPr>
                <w:lang w:val="ru-RU"/>
              </w:rPr>
              <w:t>и</w:t>
            </w:r>
            <w:r w:rsidR="00634612" w:rsidRPr="009274A5">
              <w:rPr>
                <w:lang w:val="ru-RU"/>
              </w:rPr>
              <w:t xml:space="preserve"> защиты?</w:t>
            </w:r>
            <w:r w:rsidR="00AD0EE7" w:rsidRPr="009274A5">
              <w:rPr>
                <w:lang w:val="ru-RU"/>
              </w:rPr>
              <w:t xml:space="preserve"> </w:t>
            </w:r>
          </w:p>
          <w:p w14:paraId="3F8629DC" w14:textId="0FEEC7A7" w:rsidR="00E17651" w:rsidRPr="009274A5" w:rsidRDefault="00DF33F8" w:rsidP="00013011">
            <w:pPr>
              <w:pStyle w:val="Odstavecseseznamem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Существует ли </w:t>
            </w:r>
            <w:r w:rsidR="00311439">
              <w:rPr>
                <w:lang w:val="ru-RU"/>
              </w:rPr>
              <w:t xml:space="preserve">процедура определения </w:t>
            </w:r>
            <w:r w:rsidRPr="009274A5">
              <w:rPr>
                <w:lang w:val="ru-RU"/>
              </w:rPr>
              <w:t>конкретн</w:t>
            </w:r>
            <w:r w:rsidR="00311439">
              <w:rPr>
                <w:lang w:val="ru-RU"/>
              </w:rPr>
              <w:t>ого</w:t>
            </w:r>
            <w:r w:rsidRPr="009274A5">
              <w:rPr>
                <w:lang w:val="ru-RU"/>
              </w:rPr>
              <w:t xml:space="preserve"> каталог</w:t>
            </w:r>
            <w:r w:rsidR="00311439">
              <w:rPr>
                <w:lang w:val="ru-RU"/>
              </w:rPr>
              <w:t>а</w:t>
            </w:r>
            <w:r w:rsidRPr="009274A5">
              <w:rPr>
                <w:lang w:val="ru-RU"/>
              </w:rPr>
              <w:t xml:space="preserve"> прав человека, если </w:t>
            </w:r>
            <w:r w:rsidR="007266A2">
              <w:rPr>
                <w:lang w:val="ru-RU"/>
              </w:rPr>
              <w:t xml:space="preserve">то или иное </w:t>
            </w:r>
            <w:r w:rsidRPr="009274A5">
              <w:rPr>
                <w:lang w:val="ru-RU"/>
              </w:rPr>
              <w:t xml:space="preserve">право защищено в нескольких каталогах? </w:t>
            </w:r>
            <w:r w:rsidR="00A049FD" w:rsidRPr="009274A5">
              <w:rPr>
                <w:lang w:val="ru-RU"/>
              </w:rPr>
              <w:t>(</w:t>
            </w:r>
            <w:r w:rsidRPr="009274A5">
              <w:rPr>
                <w:lang w:val="ru-RU"/>
              </w:rPr>
              <w:t>примечание</w:t>
            </w:r>
            <w:r w:rsidR="00A049FD" w:rsidRPr="009274A5">
              <w:rPr>
                <w:lang w:val="ru-RU"/>
              </w:rPr>
              <w:t xml:space="preserve">: </w:t>
            </w:r>
            <w:r w:rsidRPr="009274A5">
              <w:rPr>
                <w:lang w:val="ru-RU"/>
              </w:rPr>
              <w:t xml:space="preserve">в странах-членах ЕС использование </w:t>
            </w:r>
            <w:r w:rsidR="008430D0" w:rsidRPr="009274A5">
              <w:rPr>
                <w:lang w:val="ru-RU"/>
              </w:rPr>
              <w:t xml:space="preserve">ХЕСПЧ </w:t>
            </w:r>
            <w:r w:rsidR="00E76F9D">
              <w:rPr>
                <w:lang w:val="ru-RU"/>
              </w:rPr>
              <w:t xml:space="preserve">является обязательным при соблюдении </w:t>
            </w:r>
            <w:r w:rsidRPr="009274A5">
              <w:rPr>
                <w:lang w:val="ru-RU"/>
              </w:rPr>
              <w:t>услови</w:t>
            </w:r>
            <w:r w:rsidR="00E76F9D">
              <w:rPr>
                <w:lang w:val="ru-RU"/>
              </w:rPr>
              <w:t>й, предусмотренных</w:t>
            </w:r>
            <w:r w:rsidRPr="009274A5">
              <w:rPr>
                <w:lang w:val="ru-RU"/>
              </w:rPr>
              <w:t xml:space="preserve"> </w:t>
            </w:r>
            <w:r w:rsidR="00740079" w:rsidRPr="00DD420C">
              <w:t>част</w:t>
            </w:r>
            <w:r w:rsidR="00E76F9D">
              <w:rPr>
                <w:lang w:val="ru-RU"/>
              </w:rPr>
              <w:t>ю</w:t>
            </w:r>
            <w:r w:rsidR="00740079" w:rsidRPr="009274A5">
              <w:rPr>
                <w:lang w:val="ru-RU"/>
              </w:rPr>
              <w:t xml:space="preserve"> </w:t>
            </w:r>
            <w:r w:rsidR="00740079">
              <w:t xml:space="preserve">1 </w:t>
            </w:r>
            <w:r w:rsidRPr="009274A5">
              <w:rPr>
                <w:lang w:val="ru-RU"/>
              </w:rPr>
              <w:t xml:space="preserve">ст. </w:t>
            </w:r>
            <w:r w:rsidR="00A049FD" w:rsidRPr="009274A5">
              <w:rPr>
                <w:lang w:val="ru-RU"/>
              </w:rPr>
              <w:t>51</w:t>
            </w:r>
            <w:r w:rsidR="00FD2256">
              <w:rPr>
                <w:lang w:val="ru-RU"/>
              </w:rPr>
              <w:t>, т.е. оно</w:t>
            </w:r>
            <w:r w:rsidRPr="009274A5">
              <w:rPr>
                <w:lang w:val="ru-RU"/>
              </w:rPr>
              <w:t xml:space="preserve"> не является предметом </w:t>
            </w:r>
            <w:r w:rsidR="00013011">
              <w:rPr>
                <w:lang w:val="ru-RU"/>
              </w:rPr>
              <w:t>усмотрения</w:t>
            </w:r>
            <w:r w:rsidR="00A049FD" w:rsidRPr="009274A5">
              <w:rPr>
                <w:lang w:val="ru-RU"/>
              </w:rPr>
              <w:t xml:space="preserve">) </w:t>
            </w:r>
          </w:p>
        </w:tc>
      </w:tr>
      <w:tr w:rsidR="00E17651" w:rsidRPr="009274A5" w14:paraId="59BED742" w14:textId="77777777" w:rsidTr="006D6790">
        <w:tc>
          <w:tcPr>
            <w:tcW w:w="562" w:type="dxa"/>
          </w:tcPr>
          <w:p w14:paraId="48316DE3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2B517894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6F8B9ACF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</w:tr>
      <w:tr w:rsidR="00F17799" w:rsidRPr="009274A5" w14:paraId="39BC333C" w14:textId="77777777" w:rsidTr="006D6790">
        <w:tc>
          <w:tcPr>
            <w:tcW w:w="562" w:type="dxa"/>
          </w:tcPr>
          <w:p w14:paraId="0954D3B9" w14:textId="77777777" w:rsidR="00F17799" w:rsidRPr="009274A5" w:rsidRDefault="00590080" w:rsidP="00E77ECC">
            <w:pPr>
              <w:jc w:val="both"/>
              <w:rPr>
                <w:b/>
                <w:lang w:val="ru-RU"/>
              </w:rPr>
            </w:pPr>
            <w:r w:rsidRPr="009274A5">
              <w:rPr>
                <w:b/>
                <w:lang w:val="ru-RU"/>
              </w:rPr>
              <w:t xml:space="preserve">II. </w:t>
            </w:r>
          </w:p>
        </w:tc>
        <w:tc>
          <w:tcPr>
            <w:tcW w:w="673" w:type="dxa"/>
          </w:tcPr>
          <w:p w14:paraId="164B2465" w14:textId="77777777" w:rsidR="00F17799" w:rsidRPr="009274A5" w:rsidRDefault="00F17799" w:rsidP="00E77ECC">
            <w:pPr>
              <w:jc w:val="bot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14:paraId="5BBFF568" w14:textId="77777777" w:rsidR="00F17799" w:rsidRPr="009274A5" w:rsidRDefault="009F1106" w:rsidP="009F1106">
            <w:pPr>
              <w:rPr>
                <w:b/>
                <w:lang w:val="ru-RU"/>
              </w:rPr>
            </w:pPr>
            <w:r w:rsidRPr="009274A5">
              <w:rPr>
                <w:b/>
                <w:lang w:val="ru-RU"/>
              </w:rPr>
              <w:t xml:space="preserve">ОСОБЕННАЯ ЧАСТЬ – СПЕЦИФИКА НЕКОТОРЫХ ОСНОВНЫХ ПРАВ </w:t>
            </w:r>
          </w:p>
          <w:p w14:paraId="6E3671E4" w14:textId="77777777" w:rsidR="00590080" w:rsidRPr="009274A5" w:rsidRDefault="00590080" w:rsidP="009F1106">
            <w:pPr>
              <w:rPr>
                <w:lang w:val="ru-RU"/>
              </w:rPr>
            </w:pPr>
          </w:p>
        </w:tc>
      </w:tr>
      <w:tr w:rsidR="00F17799" w:rsidRPr="009274A5" w14:paraId="1441D1C5" w14:textId="77777777" w:rsidTr="006D6790">
        <w:tc>
          <w:tcPr>
            <w:tcW w:w="562" w:type="dxa"/>
          </w:tcPr>
          <w:p w14:paraId="040664EF" w14:textId="77777777" w:rsidR="00F17799" w:rsidRPr="009274A5" w:rsidRDefault="00F17799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045ADA07" w14:textId="77777777" w:rsidR="00F17799" w:rsidRPr="009274A5" w:rsidRDefault="00590080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II.I</w:t>
            </w:r>
          </w:p>
        </w:tc>
        <w:tc>
          <w:tcPr>
            <w:tcW w:w="8080" w:type="dxa"/>
          </w:tcPr>
          <w:p w14:paraId="2C6AF0AC" w14:textId="77777777" w:rsidR="00F17799" w:rsidRPr="009274A5" w:rsidRDefault="00F73D70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Право на жизнь</w:t>
            </w:r>
          </w:p>
          <w:p w14:paraId="1D9FBDD2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F17799" w:rsidRPr="009274A5" w14:paraId="7923DF8E" w14:textId="77777777" w:rsidTr="006D6790">
        <w:tc>
          <w:tcPr>
            <w:tcW w:w="562" w:type="dxa"/>
          </w:tcPr>
          <w:p w14:paraId="3C193A0C" w14:textId="77777777" w:rsidR="00F17799" w:rsidRPr="009274A5" w:rsidRDefault="00F17799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2ED4C324" w14:textId="77777777" w:rsidR="00F17799" w:rsidRPr="009274A5" w:rsidRDefault="00F17799" w:rsidP="00E77ECC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334EFB52" w14:textId="6E450E1B" w:rsidR="00F17799" w:rsidRPr="009274A5" w:rsidRDefault="00F37B8B" w:rsidP="0059008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Каков оригинальный текс</w:t>
            </w:r>
            <w:r w:rsidR="0048619F" w:rsidRPr="009274A5">
              <w:rPr>
                <w:lang w:val="ru-RU"/>
              </w:rPr>
              <w:t>т</w:t>
            </w:r>
            <w:r w:rsidRPr="009274A5">
              <w:rPr>
                <w:lang w:val="ru-RU"/>
              </w:rPr>
              <w:t xml:space="preserve"> </w:t>
            </w:r>
            <w:r w:rsidR="005E3D82">
              <w:rPr>
                <w:lang w:val="ru-RU"/>
              </w:rPr>
              <w:t xml:space="preserve">положения, </w:t>
            </w:r>
            <w:r w:rsidRPr="009274A5">
              <w:rPr>
                <w:lang w:val="ru-RU"/>
              </w:rPr>
              <w:t>защи</w:t>
            </w:r>
            <w:r w:rsidR="005E3D82">
              <w:rPr>
                <w:lang w:val="ru-RU"/>
              </w:rPr>
              <w:t xml:space="preserve">щающего </w:t>
            </w:r>
            <w:r w:rsidRPr="009274A5">
              <w:rPr>
                <w:lang w:val="ru-RU"/>
              </w:rPr>
              <w:t>данно</w:t>
            </w:r>
            <w:r w:rsidR="005E3D82"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 w:rsidR="005E3D82">
              <w:rPr>
                <w:lang w:val="ru-RU"/>
              </w:rPr>
              <w:t>о</w:t>
            </w:r>
            <w:r w:rsidR="00CF6850">
              <w:rPr>
                <w:lang w:val="ru-RU"/>
              </w:rPr>
              <w:t>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в Вашем национальном каталоге? </w:t>
            </w:r>
          </w:p>
          <w:p w14:paraId="780C37F3" w14:textId="03B4966F" w:rsidR="00590080" w:rsidRPr="009274A5" w:rsidRDefault="00217580" w:rsidP="0059008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М</w:t>
            </w:r>
            <w:r w:rsidR="00F37B8B" w:rsidRPr="009274A5">
              <w:rPr>
                <w:lang w:val="ru-RU"/>
              </w:rPr>
              <w:t>ож</w:t>
            </w:r>
            <w:r w:rsidRPr="009274A5">
              <w:rPr>
                <w:lang w:val="ru-RU"/>
              </w:rPr>
              <w:t>ет</w:t>
            </w:r>
            <w:r w:rsidR="00F37B8B" w:rsidRPr="009274A5">
              <w:rPr>
                <w:lang w:val="ru-RU"/>
              </w:rPr>
              <w:t xml:space="preserve"> </w:t>
            </w:r>
            <w:r w:rsidR="001D3253">
              <w:rPr>
                <w:lang w:val="ru-RU"/>
              </w:rPr>
              <w:t xml:space="preserve">ли </w:t>
            </w:r>
            <w:r w:rsidR="00F37B8B" w:rsidRPr="009274A5">
              <w:rPr>
                <w:lang w:val="ru-RU"/>
              </w:rPr>
              <w:t xml:space="preserve">это право </w:t>
            </w:r>
            <w:r w:rsidR="001D3253">
              <w:rPr>
                <w:lang w:val="ru-RU"/>
              </w:rPr>
              <w:t xml:space="preserve">быть </w:t>
            </w:r>
            <w:r w:rsidR="00F37B8B" w:rsidRPr="009274A5">
              <w:rPr>
                <w:lang w:val="ru-RU"/>
              </w:rPr>
              <w:t>огранич</w:t>
            </w:r>
            <w:r w:rsidRPr="009274A5">
              <w:rPr>
                <w:lang w:val="ru-RU"/>
              </w:rPr>
              <w:t>ено</w:t>
            </w:r>
            <w:r w:rsidR="00F37B8B" w:rsidRPr="009274A5">
              <w:rPr>
                <w:lang w:val="ru-RU"/>
              </w:rPr>
              <w:t xml:space="preserve">? Если да, то </w:t>
            </w:r>
            <w:bookmarkStart w:id="2" w:name="_Hlk531714191"/>
            <w:r w:rsidR="00F37B8B" w:rsidRPr="009274A5">
              <w:rPr>
                <w:lang w:val="ru-RU"/>
              </w:rPr>
              <w:t>каким образом и при каких условиях</w:t>
            </w:r>
            <w:bookmarkEnd w:id="2"/>
            <w:r w:rsidR="00F37B8B" w:rsidRPr="009274A5">
              <w:rPr>
                <w:lang w:val="ru-RU"/>
              </w:rPr>
              <w:t xml:space="preserve">? </w:t>
            </w:r>
          </w:p>
          <w:p w14:paraId="07CB6A34" w14:textId="7AD56332" w:rsidR="00590080" w:rsidRPr="009274A5" w:rsidRDefault="00EC2C5D" w:rsidP="0005640F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Рассматривал</w:t>
            </w:r>
            <w:r w:rsidR="00217580" w:rsidRPr="009274A5">
              <w:rPr>
                <w:lang w:val="ru-RU"/>
              </w:rPr>
              <w:t xml:space="preserve"> </w:t>
            </w:r>
            <w:r w:rsidRPr="009274A5">
              <w:rPr>
                <w:lang w:val="ru-RU"/>
              </w:rPr>
              <w:t>Ваш суд данное право/его тол</w:t>
            </w:r>
            <w:r w:rsidR="0048619F" w:rsidRPr="009274A5">
              <w:rPr>
                <w:lang w:val="ru-RU"/>
              </w:rPr>
              <w:t>к</w:t>
            </w:r>
            <w:r w:rsidRPr="009274A5">
              <w:rPr>
                <w:lang w:val="ru-RU"/>
              </w:rPr>
              <w:t>ование/закрепление более подробно</w:t>
            </w:r>
            <w:r w:rsidR="00590080" w:rsidRPr="009274A5">
              <w:rPr>
                <w:lang w:val="ru-RU"/>
              </w:rPr>
              <w:t xml:space="preserve">? </w:t>
            </w:r>
            <w:r w:rsidRPr="009274A5">
              <w:rPr>
                <w:lang w:val="ru-RU"/>
              </w:rPr>
              <w:t>Если да,</w:t>
            </w:r>
            <w:r w:rsidR="00217580" w:rsidRPr="009274A5">
              <w:rPr>
                <w:lang w:val="ru-RU"/>
              </w:rPr>
              <w:t xml:space="preserve"> </w:t>
            </w:r>
            <w:r w:rsidR="00E83C55">
              <w:rPr>
                <w:lang w:val="ru-RU"/>
              </w:rPr>
              <w:t xml:space="preserve">пожалуйста </w:t>
            </w:r>
            <w:r w:rsidRPr="009274A5">
              <w:rPr>
                <w:lang w:val="ru-RU"/>
              </w:rPr>
              <w:t xml:space="preserve">укажите практические подробности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и </w:t>
            </w:r>
            <w:r w:rsidR="003000C9">
              <w:rPr>
                <w:lang w:val="ru-RU"/>
              </w:rPr>
              <w:t>укажите</w:t>
            </w:r>
            <w:r w:rsidR="006321B7">
              <w:rPr>
                <w:lang w:val="ru-RU"/>
              </w:rPr>
              <w:t xml:space="preserve">, </w:t>
            </w:r>
            <w:r w:rsidRPr="009274A5">
              <w:rPr>
                <w:lang w:val="ru-RU"/>
              </w:rPr>
              <w:t>какие каталоги прав человека применялись.</w:t>
            </w:r>
          </w:p>
          <w:p w14:paraId="21B6095C" w14:textId="28BBE13F" w:rsidR="00590080" w:rsidRPr="009274A5" w:rsidRDefault="00EC2C5D" w:rsidP="0059008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Отличается</w:t>
            </w:r>
            <w:r w:rsidR="00FD1AF4">
              <w:rPr>
                <w:lang w:val="ru-RU"/>
              </w:rPr>
              <w:t xml:space="preserve"> ли</w:t>
            </w:r>
            <w:r w:rsidRPr="009274A5">
              <w:rPr>
                <w:lang w:val="ru-RU"/>
              </w:rPr>
              <w:t xml:space="preserve"> </w:t>
            </w:r>
            <w:r w:rsidR="006A1E40" w:rsidRPr="009274A5">
              <w:rPr>
                <w:lang w:val="ru-RU"/>
              </w:rPr>
              <w:t xml:space="preserve">судебная практика </w:t>
            </w:r>
            <w:r w:rsidRPr="009274A5">
              <w:rPr>
                <w:lang w:val="ru-RU"/>
              </w:rPr>
              <w:t xml:space="preserve">Вашего суда от </w:t>
            </w:r>
            <w:r w:rsidR="006A1E40" w:rsidRPr="009274A5">
              <w:rPr>
                <w:lang w:val="ru-RU"/>
              </w:rPr>
              <w:t xml:space="preserve">судебной практики </w:t>
            </w:r>
            <w:r w:rsidRPr="009274A5">
              <w:rPr>
                <w:lang w:val="ru-RU"/>
              </w:rPr>
              <w:t>международных судов, когда речь идет о защите данного права?</w:t>
            </w:r>
            <w:r w:rsidR="0005640F" w:rsidRPr="009274A5">
              <w:rPr>
                <w:lang w:val="ru-RU"/>
              </w:rPr>
              <w:t xml:space="preserve"> </w:t>
            </w:r>
          </w:p>
          <w:p w14:paraId="5F91D84D" w14:textId="77777777" w:rsidR="00600E1A" w:rsidRPr="009274A5" w:rsidRDefault="00600E1A" w:rsidP="00600E1A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F17799" w:rsidRPr="009274A5" w14:paraId="229AAFC8" w14:textId="77777777" w:rsidTr="006D6790">
        <w:tc>
          <w:tcPr>
            <w:tcW w:w="562" w:type="dxa"/>
          </w:tcPr>
          <w:p w14:paraId="704445C4" w14:textId="77777777" w:rsidR="00F17799" w:rsidRPr="009274A5" w:rsidRDefault="00F17799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063561B9" w14:textId="77777777" w:rsidR="00F17799" w:rsidRPr="009274A5" w:rsidRDefault="0005640F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II.II</w:t>
            </w:r>
          </w:p>
        </w:tc>
        <w:tc>
          <w:tcPr>
            <w:tcW w:w="8080" w:type="dxa"/>
          </w:tcPr>
          <w:p w14:paraId="48F2B0E0" w14:textId="3151119F" w:rsidR="00F17799" w:rsidRPr="009274A5" w:rsidRDefault="00740079" w:rsidP="00E77EC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Свобода</w:t>
            </w:r>
            <w:r w:rsidRPr="001218F1">
              <w:t xml:space="preserve"> </w:t>
            </w:r>
            <w:r w:rsidR="00A83688">
              <w:rPr>
                <w:lang w:val="ru-RU"/>
              </w:rPr>
              <w:t>выражения мнения</w:t>
            </w:r>
            <w:r w:rsidR="00F73D70" w:rsidRPr="009274A5">
              <w:rPr>
                <w:lang w:val="ru-RU"/>
              </w:rPr>
              <w:t xml:space="preserve"> </w:t>
            </w:r>
          </w:p>
          <w:p w14:paraId="217863D5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6D6790" w:rsidRPr="009274A5" w14:paraId="2B656134" w14:textId="77777777" w:rsidTr="006D6790">
        <w:tc>
          <w:tcPr>
            <w:tcW w:w="562" w:type="dxa"/>
          </w:tcPr>
          <w:p w14:paraId="2356577C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26702FE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04EAA70A" w14:textId="30D2C2AC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Каков оригинальный текст </w:t>
            </w:r>
            <w:r w:rsidR="00A83688">
              <w:rPr>
                <w:lang w:val="ru-RU"/>
              </w:rPr>
              <w:t xml:space="preserve">положения, защищающего </w:t>
            </w:r>
            <w:r w:rsidRPr="009274A5">
              <w:rPr>
                <w:lang w:val="ru-RU"/>
              </w:rPr>
              <w:t>данно</w:t>
            </w:r>
            <w:r w:rsidR="00A83688"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 w:rsidR="00A83688">
              <w:rPr>
                <w:lang w:val="ru-RU"/>
              </w:rPr>
              <w:t>о,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в Вашем национальном каталоге? </w:t>
            </w:r>
          </w:p>
          <w:p w14:paraId="3916D92A" w14:textId="7777777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Может быть это право ограничено? Если да, то каким образом и при каких </w:t>
            </w:r>
            <w:r w:rsidRPr="009274A5">
              <w:rPr>
                <w:lang w:val="ru-RU"/>
              </w:rPr>
              <w:lastRenderedPageBreak/>
              <w:t xml:space="preserve">условиях? </w:t>
            </w:r>
          </w:p>
          <w:p w14:paraId="3C95F261" w14:textId="065A906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Ваш суд данное право/его толкование/закрепление более подробно? Если да, </w:t>
            </w:r>
            <w:r w:rsidR="003000C9">
              <w:rPr>
                <w:lang w:val="ru-RU"/>
              </w:rPr>
              <w:t xml:space="preserve">пожалуйста </w:t>
            </w:r>
            <w:r w:rsidRPr="009274A5">
              <w:rPr>
                <w:lang w:val="ru-RU"/>
              </w:rPr>
              <w:t xml:space="preserve">укажите, практические подробности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и </w:t>
            </w:r>
            <w:r w:rsidR="003000C9">
              <w:rPr>
                <w:lang w:val="ru-RU"/>
              </w:rPr>
              <w:t>укажите</w:t>
            </w:r>
            <w:r w:rsidR="00FE1E6A">
              <w:rPr>
                <w:lang w:val="ru-RU"/>
              </w:rPr>
              <w:t>,</w:t>
            </w:r>
            <w:r w:rsidR="003000C9">
              <w:rPr>
                <w:lang w:val="ru-RU"/>
              </w:rPr>
              <w:t xml:space="preserve"> </w:t>
            </w:r>
            <w:r w:rsidRPr="009274A5">
              <w:rPr>
                <w:lang w:val="ru-RU"/>
              </w:rPr>
              <w:t>какие каталоги прав человека применялись.</w:t>
            </w:r>
          </w:p>
          <w:p w14:paraId="5F805013" w14:textId="58343D98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Отличается </w:t>
            </w:r>
            <w:r w:rsidR="00527B0C">
              <w:rPr>
                <w:lang w:val="ru-RU"/>
              </w:rPr>
              <w:t xml:space="preserve">ли </w:t>
            </w:r>
            <w:r w:rsidRPr="009274A5">
              <w:rPr>
                <w:lang w:val="ru-RU"/>
              </w:rPr>
              <w:t xml:space="preserve">судебная практика Вашего суда от судебной практики международных судов, когда речь идет о защите данного права? </w:t>
            </w:r>
          </w:p>
          <w:p w14:paraId="588CC4C3" w14:textId="77777777" w:rsidR="006D6790" w:rsidRPr="009274A5" w:rsidRDefault="006D6790" w:rsidP="006D6790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E17651" w:rsidRPr="009274A5" w14:paraId="2DF91ADD" w14:textId="77777777" w:rsidTr="006D6790">
        <w:tc>
          <w:tcPr>
            <w:tcW w:w="562" w:type="dxa"/>
          </w:tcPr>
          <w:p w14:paraId="6B4EE519" w14:textId="77777777" w:rsidR="00E17651" w:rsidRPr="009274A5" w:rsidRDefault="00E17651" w:rsidP="00E77ECC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CB7EEC9" w14:textId="77777777" w:rsidR="00E17651" w:rsidRPr="009274A5" w:rsidRDefault="0005640F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II.III</w:t>
            </w:r>
          </w:p>
        </w:tc>
        <w:tc>
          <w:tcPr>
            <w:tcW w:w="8080" w:type="dxa"/>
          </w:tcPr>
          <w:p w14:paraId="475074DA" w14:textId="77777777" w:rsidR="00E17651" w:rsidRPr="009274A5" w:rsidRDefault="00A74444" w:rsidP="00E77ECC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Право на частную жизнь</w:t>
            </w:r>
            <w:r w:rsidR="0005640F" w:rsidRPr="009274A5">
              <w:rPr>
                <w:lang w:val="ru-RU"/>
              </w:rPr>
              <w:t>/</w:t>
            </w:r>
            <w:r w:rsidRPr="009274A5">
              <w:rPr>
                <w:lang w:val="ru-RU"/>
              </w:rPr>
              <w:t xml:space="preserve">Уважение частной жизни </w:t>
            </w:r>
          </w:p>
          <w:p w14:paraId="749FB53F" w14:textId="77777777" w:rsidR="00BE3A2B" w:rsidRPr="009274A5" w:rsidRDefault="00BE3A2B" w:rsidP="00E77ECC">
            <w:pPr>
              <w:jc w:val="both"/>
              <w:rPr>
                <w:lang w:val="ru-RU"/>
              </w:rPr>
            </w:pPr>
          </w:p>
        </w:tc>
      </w:tr>
      <w:tr w:rsidR="006D6790" w:rsidRPr="009274A5" w14:paraId="1797147D" w14:textId="77777777" w:rsidTr="006D6790">
        <w:tc>
          <w:tcPr>
            <w:tcW w:w="562" w:type="dxa"/>
          </w:tcPr>
          <w:p w14:paraId="48885631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315F81B3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613A6FF9" w14:textId="723D1A45" w:rsidR="008B12BA" w:rsidRPr="009274A5" w:rsidRDefault="008B12BA" w:rsidP="008B12BA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Каков оригинальный текст </w:t>
            </w:r>
            <w:r>
              <w:rPr>
                <w:lang w:val="ru-RU"/>
              </w:rPr>
              <w:t xml:space="preserve">положения, защищающего </w:t>
            </w:r>
            <w:r w:rsidRPr="009274A5">
              <w:rPr>
                <w:lang w:val="ru-RU"/>
              </w:rPr>
              <w:t>данно</w:t>
            </w:r>
            <w:r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>о,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в Вашем национальном каталоге? </w:t>
            </w:r>
          </w:p>
          <w:p w14:paraId="5ED4F84A" w14:textId="7777777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Может быть это право ограничено? Если да, то каким образом и при каких условиях? </w:t>
            </w:r>
          </w:p>
          <w:p w14:paraId="2B460AAC" w14:textId="4B51365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Ваш суд данное право/его толкование/закрепление более подробно? </w:t>
            </w:r>
            <w:r w:rsidR="008B12BA" w:rsidRPr="009274A5">
              <w:rPr>
                <w:lang w:val="ru-RU"/>
              </w:rPr>
              <w:t xml:space="preserve">Если да, </w:t>
            </w:r>
            <w:r w:rsidR="008B12BA">
              <w:rPr>
                <w:lang w:val="ru-RU"/>
              </w:rPr>
              <w:t xml:space="preserve">пожалуйста </w:t>
            </w:r>
            <w:r w:rsidR="008B12BA" w:rsidRPr="009274A5">
              <w:rPr>
                <w:lang w:val="ru-RU"/>
              </w:rPr>
              <w:t xml:space="preserve">укажите, практические подробности </w:t>
            </w:r>
            <w:r w:rsidR="00015D59">
              <w:rPr>
                <w:lang w:val="ru-RU"/>
              </w:rPr>
              <w:br/>
            </w:r>
            <w:r w:rsidR="008B12BA" w:rsidRPr="009274A5">
              <w:rPr>
                <w:lang w:val="ru-RU"/>
              </w:rPr>
              <w:t xml:space="preserve">и </w:t>
            </w:r>
            <w:r w:rsidR="008B12BA">
              <w:rPr>
                <w:lang w:val="ru-RU"/>
              </w:rPr>
              <w:t xml:space="preserve">укажите, </w:t>
            </w:r>
            <w:r w:rsidR="008B12BA" w:rsidRPr="009274A5">
              <w:rPr>
                <w:lang w:val="ru-RU"/>
              </w:rPr>
              <w:t>какие каталоги прав человека применялись.</w:t>
            </w:r>
          </w:p>
          <w:p w14:paraId="39142F84" w14:textId="4402C204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Отличается </w:t>
            </w:r>
            <w:r w:rsidR="008B12BA">
              <w:rPr>
                <w:lang w:val="ru-RU"/>
              </w:rPr>
              <w:t xml:space="preserve">ли </w:t>
            </w:r>
            <w:r w:rsidRPr="009274A5">
              <w:rPr>
                <w:lang w:val="ru-RU"/>
              </w:rPr>
              <w:t xml:space="preserve">судебная практика Вашего суда от судебной практики международных судов, когда речь идет о защите данного права? </w:t>
            </w:r>
          </w:p>
          <w:p w14:paraId="566FBC49" w14:textId="77777777" w:rsidR="006D6790" w:rsidRPr="009274A5" w:rsidRDefault="006D6790" w:rsidP="006D6790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6D6790" w:rsidRPr="009274A5" w14:paraId="2532AF84" w14:textId="77777777" w:rsidTr="006D6790">
        <w:tc>
          <w:tcPr>
            <w:tcW w:w="562" w:type="dxa"/>
          </w:tcPr>
          <w:p w14:paraId="19F9BC54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1CBAAFD8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II.IV</w:t>
            </w:r>
          </w:p>
        </w:tc>
        <w:tc>
          <w:tcPr>
            <w:tcW w:w="8080" w:type="dxa"/>
          </w:tcPr>
          <w:p w14:paraId="40F8B654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Свобода вероисповедания </w:t>
            </w:r>
          </w:p>
          <w:p w14:paraId="20778B96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</w:tr>
      <w:tr w:rsidR="006D6790" w:rsidRPr="009274A5" w14:paraId="08AB0043" w14:textId="77777777" w:rsidTr="006D6790">
        <w:tc>
          <w:tcPr>
            <w:tcW w:w="562" w:type="dxa"/>
          </w:tcPr>
          <w:p w14:paraId="2484335F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7EB383DF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51172FB7" w14:textId="1AF7096B" w:rsidR="005D0F54" w:rsidRPr="009274A5" w:rsidRDefault="005D0F54" w:rsidP="005D0F54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Каков оригинальный текст </w:t>
            </w:r>
            <w:r>
              <w:rPr>
                <w:lang w:val="ru-RU"/>
              </w:rPr>
              <w:t xml:space="preserve">положения, защищающего </w:t>
            </w:r>
            <w:r w:rsidRPr="009274A5">
              <w:rPr>
                <w:lang w:val="ru-RU"/>
              </w:rPr>
              <w:t>данно</w:t>
            </w:r>
            <w:r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>о,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 xml:space="preserve">в Вашем национальном каталоге? </w:t>
            </w:r>
          </w:p>
          <w:p w14:paraId="1EA7E7DD" w14:textId="7777777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Может быть это право ограничено? Если да, то каким образом и при каких условиях? </w:t>
            </w:r>
          </w:p>
          <w:p w14:paraId="2A76D929" w14:textId="5509B336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Ваш суд данное право/его толкование/закрепление более подробно? </w:t>
            </w:r>
            <w:r w:rsidR="005D0F54" w:rsidRPr="009274A5">
              <w:rPr>
                <w:lang w:val="ru-RU"/>
              </w:rPr>
              <w:t xml:space="preserve">Если да, </w:t>
            </w:r>
            <w:r w:rsidR="005D0F54">
              <w:rPr>
                <w:lang w:val="ru-RU"/>
              </w:rPr>
              <w:t xml:space="preserve">пожалуйста </w:t>
            </w:r>
            <w:r w:rsidR="005D0F54" w:rsidRPr="009274A5">
              <w:rPr>
                <w:lang w:val="ru-RU"/>
              </w:rPr>
              <w:t xml:space="preserve">укажите, практические подробности </w:t>
            </w:r>
            <w:r w:rsidR="00015D59">
              <w:rPr>
                <w:lang w:val="ru-RU"/>
              </w:rPr>
              <w:br/>
            </w:r>
            <w:r w:rsidR="005D0F54" w:rsidRPr="009274A5">
              <w:rPr>
                <w:lang w:val="ru-RU"/>
              </w:rPr>
              <w:t xml:space="preserve">и </w:t>
            </w:r>
            <w:r w:rsidR="005D0F54">
              <w:rPr>
                <w:lang w:val="ru-RU"/>
              </w:rPr>
              <w:t xml:space="preserve">укажите, </w:t>
            </w:r>
            <w:r w:rsidR="005D0F54" w:rsidRPr="009274A5">
              <w:rPr>
                <w:lang w:val="ru-RU"/>
              </w:rPr>
              <w:t>какие каталоги прав человека применялись.</w:t>
            </w:r>
          </w:p>
          <w:p w14:paraId="2C75C580" w14:textId="524FFF8A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Отличается </w:t>
            </w:r>
            <w:r w:rsidR="005D0F54">
              <w:rPr>
                <w:lang w:val="ru-RU"/>
              </w:rPr>
              <w:t xml:space="preserve">ли </w:t>
            </w:r>
            <w:r w:rsidRPr="009274A5">
              <w:rPr>
                <w:lang w:val="ru-RU"/>
              </w:rPr>
              <w:t xml:space="preserve">судебная практика Вашего суда от судебной практики международных судов, когда речь идет о защите данного права? </w:t>
            </w:r>
          </w:p>
          <w:p w14:paraId="3D267D8B" w14:textId="77777777" w:rsidR="006D6790" w:rsidRPr="009274A5" w:rsidRDefault="006D6790" w:rsidP="006D6790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6D6790" w:rsidRPr="009274A5" w14:paraId="204F3884" w14:textId="77777777" w:rsidTr="006D6790">
        <w:tc>
          <w:tcPr>
            <w:tcW w:w="562" w:type="dxa"/>
          </w:tcPr>
          <w:p w14:paraId="2335B7C0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5ED6F712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II.V</w:t>
            </w:r>
          </w:p>
        </w:tc>
        <w:tc>
          <w:tcPr>
            <w:tcW w:w="8080" w:type="dxa"/>
          </w:tcPr>
          <w:p w14:paraId="77D161D3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Запрещение дискриминации </w:t>
            </w:r>
          </w:p>
          <w:p w14:paraId="36A2D842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</w:tr>
      <w:tr w:rsidR="006D6790" w:rsidRPr="009274A5" w14:paraId="0A4995DE" w14:textId="77777777" w:rsidTr="006D6790">
        <w:tc>
          <w:tcPr>
            <w:tcW w:w="562" w:type="dxa"/>
          </w:tcPr>
          <w:p w14:paraId="1A37DFF2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6C96FF08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77C2D7FB" w14:textId="16878B60" w:rsidR="006D6790" w:rsidRPr="009274A5" w:rsidRDefault="00040E3E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Каков оригинальный текст </w:t>
            </w:r>
            <w:r>
              <w:rPr>
                <w:lang w:val="ru-RU"/>
              </w:rPr>
              <w:t xml:space="preserve">положения, защищающего </w:t>
            </w:r>
            <w:r w:rsidRPr="009274A5">
              <w:rPr>
                <w:lang w:val="ru-RU"/>
              </w:rPr>
              <w:t>данно</w:t>
            </w:r>
            <w:r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>о,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>в Вашем национальном каталоге?</w:t>
            </w:r>
            <w:r w:rsidR="006D6790" w:rsidRPr="009274A5">
              <w:rPr>
                <w:lang w:val="ru-RU"/>
              </w:rPr>
              <w:t xml:space="preserve"> </w:t>
            </w:r>
          </w:p>
          <w:p w14:paraId="08E49E9D" w14:textId="7777777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Может быть это право ограничено? Если да, то каким образом и при каких условиях? </w:t>
            </w:r>
          </w:p>
          <w:p w14:paraId="45A5AC33" w14:textId="1AB6BC5D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Ваш суд данное право/его толкование/закрепление более подробно? </w:t>
            </w:r>
            <w:r w:rsidR="008A3FF0" w:rsidRPr="009274A5">
              <w:rPr>
                <w:lang w:val="ru-RU"/>
              </w:rPr>
              <w:t xml:space="preserve">Если да, </w:t>
            </w:r>
            <w:r w:rsidR="008A3FF0">
              <w:rPr>
                <w:lang w:val="ru-RU"/>
              </w:rPr>
              <w:t xml:space="preserve">пожалуйста </w:t>
            </w:r>
            <w:r w:rsidR="008A3FF0" w:rsidRPr="009274A5">
              <w:rPr>
                <w:lang w:val="ru-RU"/>
              </w:rPr>
              <w:t xml:space="preserve">укажите, практические подробности </w:t>
            </w:r>
            <w:r w:rsidR="00015D59">
              <w:rPr>
                <w:lang w:val="ru-RU"/>
              </w:rPr>
              <w:br/>
            </w:r>
            <w:r w:rsidR="008A3FF0" w:rsidRPr="009274A5">
              <w:rPr>
                <w:lang w:val="ru-RU"/>
              </w:rPr>
              <w:t xml:space="preserve">и </w:t>
            </w:r>
            <w:r w:rsidR="008A3FF0">
              <w:rPr>
                <w:lang w:val="ru-RU"/>
              </w:rPr>
              <w:t xml:space="preserve">укажите, </w:t>
            </w:r>
            <w:r w:rsidR="008A3FF0" w:rsidRPr="009274A5">
              <w:rPr>
                <w:lang w:val="ru-RU"/>
              </w:rPr>
              <w:t>какие каталоги прав человека применялись.</w:t>
            </w:r>
          </w:p>
          <w:p w14:paraId="7FCBFF15" w14:textId="73612C0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Отличается </w:t>
            </w:r>
            <w:r w:rsidR="004E3077">
              <w:rPr>
                <w:lang w:val="ru-RU"/>
              </w:rPr>
              <w:t xml:space="preserve">ли </w:t>
            </w:r>
            <w:r w:rsidRPr="009274A5">
              <w:rPr>
                <w:lang w:val="ru-RU"/>
              </w:rPr>
              <w:t xml:space="preserve">судебная практика Вашего суда от судебной практики международных судов, когда речь идет о защите данного права? </w:t>
            </w:r>
          </w:p>
          <w:p w14:paraId="5005D1AC" w14:textId="77777777" w:rsidR="006D6790" w:rsidRPr="009274A5" w:rsidRDefault="006D6790" w:rsidP="006D6790">
            <w:pPr>
              <w:pStyle w:val="Odstavecseseznamem"/>
              <w:jc w:val="both"/>
              <w:rPr>
                <w:lang w:val="ru-RU"/>
              </w:rPr>
            </w:pPr>
          </w:p>
        </w:tc>
      </w:tr>
      <w:tr w:rsidR="006D6790" w:rsidRPr="009274A5" w14:paraId="46308A2E" w14:textId="77777777" w:rsidTr="006D6790">
        <w:tc>
          <w:tcPr>
            <w:tcW w:w="562" w:type="dxa"/>
          </w:tcPr>
          <w:p w14:paraId="44072C15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6232F193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>II.VI</w:t>
            </w:r>
          </w:p>
        </w:tc>
        <w:tc>
          <w:tcPr>
            <w:tcW w:w="8080" w:type="dxa"/>
          </w:tcPr>
          <w:p w14:paraId="576A8D56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Право на личную свободу </w:t>
            </w:r>
          </w:p>
          <w:p w14:paraId="2DBCFC87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</w:tr>
      <w:tr w:rsidR="006D6790" w:rsidRPr="009274A5" w14:paraId="10FCA5D1" w14:textId="77777777" w:rsidTr="006D6790">
        <w:tc>
          <w:tcPr>
            <w:tcW w:w="562" w:type="dxa"/>
          </w:tcPr>
          <w:p w14:paraId="4F31D6F5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673" w:type="dxa"/>
          </w:tcPr>
          <w:p w14:paraId="46106373" w14:textId="77777777" w:rsidR="006D6790" w:rsidRPr="009274A5" w:rsidRDefault="006D6790" w:rsidP="006D6790">
            <w:pPr>
              <w:jc w:val="both"/>
              <w:rPr>
                <w:lang w:val="ru-RU"/>
              </w:rPr>
            </w:pPr>
          </w:p>
        </w:tc>
        <w:tc>
          <w:tcPr>
            <w:tcW w:w="8080" w:type="dxa"/>
          </w:tcPr>
          <w:p w14:paraId="7DC40293" w14:textId="105EAC56" w:rsidR="006D6790" w:rsidRPr="009274A5" w:rsidRDefault="00381F84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Каков оригинальный текст </w:t>
            </w:r>
            <w:r>
              <w:rPr>
                <w:lang w:val="ru-RU"/>
              </w:rPr>
              <w:t xml:space="preserve">положения, защищающего </w:t>
            </w:r>
            <w:r w:rsidRPr="009274A5">
              <w:rPr>
                <w:lang w:val="ru-RU"/>
              </w:rPr>
              <w:t>данно</w:t>
            </w:r>
            <w:r>
              <w:rPr>
                <w:lang w:val="ru-RU"/>
              </w:rPr>
              <w:t>е</w:t>
            </w:r>
            <w:r w:rsidRPr="009274A5">
              <w:rPr>
                <w:lang w:val="ru-RU"/>
              </w:rPr>
              <w:t xml:space="preserve"> прав</w:t>
            </w:r>
            <w:r>
              <w:rPr>
                <w:lang w:val="ru-RU"/>
              </w:rPr>
              <w:t>о,</w:t>
            </w:r>
            <w:r w:rsidRPr="009274A5">
              <w:rPr>
                <w:lang w:val="ru-RU"/>
              </w:rPr>
              <w:t xml:space="preserve"> </w:t>
            </w:r>
            <w:r w:rsidR="00015D59">
              <w:rPr>
                <w:lang w:val="ru-RU"/>
              </w:rPr>
              <w:br/>
            </w:r>
            <w:r w:rsidRPr="009274A5">
              <w:rPr>
                <w:lang w:val="ru-RU"/>
              </w:rPr>
              <w:t>в Вашем национальном каталоге?</w:t>
            </w:r>
            <w:r w:rsidR="006D6790" w:rsidRPr="009274A5">
              <w:rPr>
                <w:lang w:val="ru-RU"/>
              </w:rPr>
              <w:t xml:space="preserve"> </w:t>
            </w:r>
          </w:p>
          <w:p w14:paraId="63A3AC66" w14:textId="7777777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Может быть это право ограничено? Если да, то каким образом и при каких условиях? </w:t>
            </w:r>
          </w:p>
          <w:p w14:paraId="1919AD95" w14:textId="617FDBB0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t xml:space="preserve">Рассматривал Ваш суд данное право/его толкование/закрепление более подробно? </w:t>
            </w:r>
            <w:r w:rsidR="00C1464F" w:rsidRPr="009274A5">
              <w:rPr>
                <w:lang w:val="ru-RU"/>
              </w:rPr>
              <w:t xml:space="preserve">Если да, </w:t>
            </w:r>
            <w:r w:rsidR="00C1464F">
              <w:rPr>
                <w:lang w:val="ru-RU"/>
              </w:rPr>
              <w:t xml:space="preserve">пожалуйста </w:t>
            </w:r>
            <w:r w:rsidR="00C1464F" w:rsidRPr="009274A5">
              <w:rPr>
                <w:lang w:val="ru-RU"/>
              </w:rPr>
              <w:t xml:space="preserve">укажите, практические подробности </w:t>
            </w:r>
            <w:r w:rsidR="00015D59">
              <w:rPr>
                <w:lang w:val="ru-RU"/>
              </w:rPr>
              <w:br/>
            </w:r>
            <w:r w:rsidR="00C1464F" w:rsidRPr="009274A5">
              <w:rPr>
                <w:lang w:val="ru-RU"/>
              </w:rPr>
              <w:t xml:space="preserve">и </w:t>
            </w:r>
            <w:r w:rsidR="00C1464F">
              <w:rPr>
                <w:lang w:val="ru-RU"/>
              </w:rPr>
              <w:t xml:space="preserve">укажите, </w:t>
            </w:r>
            <w:r w:rsidR="00C1464F" w:rsidRPr="009274A5">
              <w:rPr>
                <w:lang w:val="ru-RU"/>
              </w:rPr>
              <w:t>какие каталоги прав человека применялись.</w:t>
            </w:r>
          </w:p>
          <w:p w14:paraId="0924EF85" w14:textId="6C9BA617" w:rsidR="006D6790" w:rsidRPr="009274A5" w:rsidRDefault="006D6790" w:rsidP="006D6790">
            <w:pPr>
              <w:pStyle w:val="Odstavecseseznamem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9274A5">
              <w:rPr>
                <w:lang w:val="ru-RU"/>
              </w:rPr>
              <w:lastRenderedPageBreak/>
              <w:t xml:space="preserve">Отличается </w:t>
            </w:r>
            <w:r w:rsidR="00C3732A">
              <w:rPr>
                <w:lang w:val="ru-RU"/>
              </w:rPr>
              <w:t xml:space="preserve">ли </w:t>
            </w:r>
            <w:r w:rsidRPr="009274A5">
              <w:rPr>
                <w:lang w:val="ru-RU"/>
              </w:rPr>
              <w:t xml:space="preserve">судебная практика Вашего суда от судебной практики международных судов, когда речь идет о защите данного права? </w:t>
            </w:r>
          </w:p>
          <w:p w14:paraId="6905723E" w14:textId="77777777" w:rsidR="006D6790" w:rsidRPr="009274A5" w:rsidRDefault="006D6790" w:rsidP="006D6790">
            <w:pPr>
              <w:pStyle w:val="Odstavecseseznamem"/>
              <w:jc w:val="both"/>
              <w:rPr>
                <w:lang w:val="ru-RU"/>
              </w:rPr>
            </w:pPr>
          </w:p>
        </w:tc>
      </w:tr>
    </w:tbl>
    <w:p w14:paraId="7DB574AB" w14:textId="35E856DB" w:rsidR="00DB6A7A" w:rsidRPr="009274A5" w:rsidRDefault="00DB6A7A" w:rsidP="009239E8">
      <w:pPr>
        <w:spacing w:after="0" w:line="240" w:lineRule="auto"/>
        <w:jc w:val="both"/>
        <w:rPr>
          <w:rFonts w:cs="Times New Roman"/>
          <w:lang w:val="ru-RU"/>
        </w:rPr>
      </w:pPr>
      <w:r w:rsidRPr="009274A5">
        <w:rPr>
          <w:rFonts w:cs="Times New Roman"/>
          <w:lang w:val="ru-RU"/>
        </w:rPr>
        <w:lastRenderedPageBreak/>
        <w:t xml:space="preserve">Пояснения: </w:t>
      </w:r>
    </w:p>
    <w:p w14:paraId="3549BAE2" w14:textId="77777777" w:rsidR="00DB6A7A" w:rsidRPr="009274A5" w:rsidRDefault="00DB6A7A" w:rsidP="009239E8">
      <w:pPr>
        <w:spacing w:after="0" w:line="240" w:lineRule="auto"/>
        <w:jc w:val="both"/>
        <w:rPr>
          <w:rFonts w:cs="Times New Roman"/>
          <w:lang w:val="ru-RU"/>
        </w:rPr>
      </w:pPr>
      <w:r w:rsidRPr="009274A5">
        <w:rPr>
          <w:rFonts w:cs="Times New Roman"/>
          <w:lang w:val="ru-RU"/>
        </w:rPr>
        <w:t xml:space="preserve">Конвенция – Европейская конвенция по правам человека </w:t>
      </w:r>
    </w:p>
    <w:p w14:paraId="68934631" w14:textId="77777777" w:rsidR="00DB6A7A" w:rsidRPr="009274A5" w:rsidRDefault="006B78FF" w:rsidP="009239E8">
      <w:pPr>
        <w:spacing w:after="0" w:line="240" w:lineRule="auto"/>
        <w:jc w:val="both"/>
        <w:rPr>
          <w:rFonts w:cs="Times New Roman"/>
          <w:lang w:val="ru-RU"/>
        </w:rPr>
      </w:pPr>
      <w:r w:rsidRPr="009274A5">
        <w:rPr>
          <w:rFonts w:cs="Times New Roman"/>
          <w:lang w:val="ru-RU"/>
        </w:rPr>
        <w:t>ХЕСПЧ</w:t>
      </w:r>
      <w:r w:rsidR="00DB6A7A" w:rsidRPr="009274A5">
        <w:rPr>
          <w:rFonts w:cs="Times New Roman"/>
          <w:lang w:val="ru-RU"/>
        </w:rPr>
        <w:t xml:space="preserve"> – Хартия Европейского союза по правам человека </w:t>
      </w:r>
    </w:p>
    <w:p w14:paraId="74F8BAB0" w14:textId="77777777" w:rsidR="00DB6A7A" w:rsidRPr="009274A5" w:rsidRDefault="00DA5F2D" w:rsidP="009239E8">
      <w:pPr>
        <w:spacing w:after="0" w:line="240" w:lineRule="auto"/>
        <w:jc w:val="both"/>
        <w:rPr>
          <w:rFonts w:cs="Times New Roman"/>
          <w:lang w:val="ru-RU"/>
        </w:rPr>
      </w:pPr>
      <w:r w:rsidRPr="009274A5">
        <w:rPr>
          <w:rFonts w:cs="Times New Roman"/>
          <w:lang w:val="ru-RU"/>
        </w:rPr>
        <w:t>ВДПЧ</w:t>
      </w:r>
      <w:r w:rsidR="00DB6A7A" w:rsidRPr="009274A5">
        <w:rPr>
          <w:rFonts w:cs="Times New Roman"/>
          <w:lang w:val="ru-RU"/>
        </w:rPr>
        <w:t xml:space="preserve"> – Всеобщая декларация прав человека </w:t>
      </w:r>
    </w:p>
    <w:p w14:paraId="051ED991" w14:textId="77777777" w:rsidR="00DB6A7A" w:rsidRPr="009274A5" w:rsidRDefault="00DA5F2D" w:rsidP="009239E8">
      <w:pPr>
        <w:spacing w:after="0" w:line="240" w:lineRule="auto"/>
        <w:jc w:val="both"/>
        <w:rPr>
          <w:rFonts w:cs="Times New Roman"/>
          <w:lang w:val="ru-RU"/>
        </w:rPr>
      </w:pPr>
      <w:r w:rsidRPr="009274A5">
        <w:rPr>
          <w:rFonts w:cs="Times New Roman"/>
          <w:lang w:val="ru-RU"/>
        </w:rPr>
        <w:t>МПГПП</w:t>
      </w:r>
      <w:r w:rsidR="00DB6A7A" w:rsidRPr="009274A5">
        <w:rPr>
          <w:rFonts w:cs="Times New Roman"/>
          <w:lang w:val="ru-RU"/>
        </w:rPr>
        <w:t xml:space="preserve"> – Международный пакт о гражданских и политических правах </w:t>
      </w:r>
    </w:p>
    <w:p w14:paraId="0B8D4B3F" w14:textId="77777777" w:rsidR="007F3604" w:rsidRDefault="007F3604" w:rsidP="00E77ECC">
      <w:pPr>
        <w:jc w:val="both"/>
        <w:rPr>
          <w:lang w:val="ru-RU"/>
        </w:rPr>
      </w:pPr>
    </w:p>
    <w:p w14:paraId="468C72DF" w14:textId="77777777" w:rsidR="007F3604" w:rsidRPr="009274A5" w:rsidRDefault="00817DC4" w:rsidP="00E77ECC">
      <w:pPr>
        <w:jc w:val="both"/>
        <w:rPr>
          <w:b/>
          <w:lang w:val="ru-RU"/>
        </w:rPr>
      </w:pPr>
      <w:r w:rsidRPr="009274A5">
        <w:rPr>
          <w:b/>
          <w:lang w:val="ru-RU"/>
        </w:rPr>
        <w:t>К общей концепции вопросника</w:t>
      </w:r>
      <w:r w:rsidR="00260779" w:rsidRPr="009274A5">
        <w:rPr>
          <w:b/>
          <w:lang w:val="ru-RU"/>
        </w:rPr>
        <w:t xml:space="preserve">: </w:t>
      </w:r>
    </w:p>
    <w:p w14:paraId="151FBDB1" w14:textId="33DB24AD" w:rsidR="007F3604" w:rsidRPr="009274A5" w:rsidRDefault="00817DC4" w:rsidP="007F3604">
      <w:pPr>
        <w:spacing w:after="0" w:line="240" w:lineRule="auto"/>
        <w:jc w:val="both"/>
        <w:rPr>
          <w:lang w:val="ru-RU"/>
        </w:rPr>
      </w:pPr>
      <w:r w:rsidRPr="009274A5">
        <w:rPr>
          <w:lang w:val="ru-RU"/>
        </w:rPr>
        <w:t>За исключением стран, не входящих в континентальную правовую систему, европейские страны в разные периоды своего правового развития закрепили определенный перечень прав и свобод, считающихся настолько важными, что их ставят выше других прав, обязанностей и ценностей. Преимущество этих прав перед другими ценностями и интерес</w:t>
      </w:r>
      <w:r w:rsidR="00CE6C20" w:rsidRPr="009274A5">
        <w:rPr>
          <w:lang w:val="ru-RU"/>
        </w:rPr>
        <w:t>а</w:t>
      </w:r>
      <w:r w:rsidRPr="009274A5">
        <w:rPr>
          <w:lang w:val="ru-RU"/>
        </w:rPr>
        <w:t xml:space="preserve">ми государства нашло свое отражение </w:t>
      </w:r>
      <w:r w:rsidR="00CE6C20" w:rsidRPr="009274A5">
        <w:rPr>
          <w:lang w:val="ru-RU"/>
        </w:rPr>
        <w:t>в их формальном выражении, а именно</w:t>
      </w:r>
      <w:r w:rsidR="00302A2F" w:rsidRPr="009274A5">
        <w:rPr>
          <w:lang w:val="ru-RU"/>
        </w:rPr>
        <w:t>,</w:t>
      </w:r>
      <w:r w:rsidR="00CE6C20" w:rsidRPr="009274A5">
        <w:rPr>
          <w:lang w:val="ru-RU"/>
        </w:rPr>
        <w:t xml:space="preserve"> в обобщенном перечне таких прав и свобод в документе, имеющим высшую юридическую силу. Таким документом, как правило, является конституция государств</w:t>
      </w:r>
      <w:r w:rsidR="00740079">
        <w:t>a</w:t>
      </w:r>
      <w:r w:rsidR="00CE6C20" w:rsidRPr="009274A5">
        <w:rPr>
          <w:lang w:val="ru-RU"/>
        </w:rPr>
        <w:t xml:space="preserve">; в государствах с некодифицированной конституцией, каким является, например, Чешская Республика – это специальный каталог с автономным </w:t>
      </w:r>
      <w:r w:rsidR="00EA05C2" w:rsidRPr="009274A5">
        <w:rPr>
          <w:lang w:val="ru-RU"/>
        </w:rPr>
        <w:t>нормативным</w:t>
      </w:r>
      <w:r w:rsidR="00CE6C20" w:rsidRPr="009274A5">
        <w:rPr>
          <w:lang w:val="ru-RU"/>
        </w:rPr>
        <w:t xml:space="preserve"> характером, однако с точки зрения</w:t>
      </w:r>
      <w:r w:rsidR="00CE6C20" w:rsidRPr="003B345C">
        <w:rPr>
          <w:color w:val="FF0000"/>
          <w:lang w:val="ru-RU"/>
        </w:rPr>
        <w:t xml:space="preserve"> </w:t>
      </w:r>
      <w:r w:rsidR="00CE6C20" w:rsidRPr="009274A5">
        <w:rPr>
          <w:lang w:val="ru-RU"/>
        </w:rPr>
        <w:t>юридической силы и системной иерархии</w:t>
      </w:r>
      <w:r w:rsidR="00884AD6">
        <w:rPr>
          <w:lang w:val="ru-RU"/>
        </w:rPr>
        <w:t xml:space="preserve"> </w:t>
      </w:r>
      <w:r w:rsidR="00CE6C20" w:rsidRPr="009274A5">
        <w:rPr>
          <w:lang w:val="ru-RU"/>
        </w:rPr>
        <w:t>сравнимы</w:t>
      </w:r>
      <w:r w:rsidR="00355CD1" w:rsidRPr="009274A5">
        <w:rPr>
          <w:lang w:val="ru-RU"/>
        </w:rPr>
        <w:t>м</w:t>
      </w:r>
      <w:r w:rsidR="00CE6C20" w:rsidRPr="009274A5">
        <w:rPr>
          <w:lang w:val="ru-RU"/>
        </w:rPr>
        <w:t xml:space="preserve"> с</w:t>
      </w:r>
      <w:r w:rsidR="00BE3377" w:rsidRPr="009274A5">
        <w:rPr>
          <w:lang w:val="ru-RU"/>
        </w:rPr>
        <w:t> </w:t>
      </w:r>
      <w:r w:rsidR="00CE6C20" w:rsidRPr="009274A5">
        <w:rPr>
          <w:lang w:val="ru-RU"/>
        </w:rPr>
        <w:t>конституцией.</w:t>
      </w:r>
      <w:r w:rsidR="009C675B" w:rsidRPr="009274A5">
        <w:rPr>
          <w:lang w:val="ru-RU"/>
        </w:rPr>
        <w:t xml:space="preserve"> </w:t>
      </w:r>
    </w:p>
    <w:p w14:paraId="7DBCD942" w14:textId="77777777" w:rsidR="007F3604" w:rsidRPr="009274A5" w:rsidRDefault="007F3604" w:rsidP="00E77ECC">
      <w:pPr>
        <w:jc w:val="both"/>
        <w:rPr>
          <w:lang w:val="ru-RU"/>
        </w:rPr>
      </w:pPr>
    </w:p>
    <w:p w14:paraId="50E7AE63" w14:textId="31A731AD" w:rsidR="007F3604" w:rsidRPr="009274A5" w:rsidRDefault="00F151B6" w:rsidP="007F3604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Так же</w:t>
      </w:r>
      <w:r w:rsidR="007F3604" w:rsidRPr="009274A5">
        <w:rPr>
          <w:lang w:val="ru-RU"/>
        </w:rPr>
        <w:t xml:space="preserve">, </w:t>
      </w:r>
      <w:r w:rsidR="00893269" w:rsidRPr="009274A5">
        <w:rPr>
          <w:lang w:val="ru-RU"/>
        </w:rPr>
        <w:t>как</w:t>
      </w:r>
      <w:r w:rsidR="00355CD1" w:rsidRPr="009274A5">
        <w:rPr>
          <w:lang w:val="ru-RU"/>
        </w:rPr>
        <w:t xml:space="preserve"> и</w:t>
      </w:r>
      <w:r w:rsidR="00893269" w:rsidRPr="009274A5">
        <w:rPr>
          <w:lang w:val="ru-RU"/>
        </w:rPr>
        <w:t xml:space="preserve"> в национальных конституциональных документах</w:t>
      </w:r>
      <w:r w:rsidR="00306435">
        <w:rPr>
          <w:lang w:val="ru-RU"/>
        </w:rPr>
        <w:t xml:space="preserve">, в международных договорах </w:t>
      </w:r>
      <w:r w:rsidR="00893269" w:rsidRPr="009274A5">
        <w:rPr>
          <w:lang w:val="ru-RU"/>
        </w:rPr>
        <w:t>содержат</w:t>
      </w:r>
      <w:r w:rsidR="00306435">
        <w:rPr>
          <w:lang w:val="ru-RU"/>
        </w:rPr>
        <w:t>ся</w:t>
      </w:r>
      <w:r w:rsidR="00893269" w:rsidRPr="009274A5">
        <w:rPr>
          <w:lang w:val="ru-RU"/>
        </w:rPr>
        <w:t xml:space="preserve"> положения о правах человека, их защите, применении или преимуществу применения. </w:t>
      </w:r>
      <w:r w:rsidR="00B11672">
        <w:rPr>
          <w:lang w:val="ru-RU"/>
        </w:rPr>
        <w:t>Таким образом,</w:t>
      </w:r>
      <w:r w:rsidR="00B11672" w:rsidRPr="009274A5">
        <w:rPr>
          <w:lang w:val="ru-RU"/>
        </w:rPr>
        <w:t xml:space="preserve"> </w:t>
      </w:r>
      <w:r w:rsidR="006358D4" w:rsidRPr="009274A5">
        <w:rPr>
          <w:lang w:val="ru-RU"/>
        </w:rPr>
        <w:t>н</w:t>
      </w:r>
      <w:r w:rsidR="00893269" w:rsidRPr="009274A5">
        <w:rPr>
          <w:lang w:val="ru-RU"/>
        </w:rPr>
        <w:t>ациональные каталоги прав человека похожи на международные каталоги</w:t>
      </w:r>
      <w:r w:rsidR="006358D4" w:rsidRPr="009274A5">
        <w:rPr>
          <w:lang w:val="ru-RU"/>
        </w:rPr>
        <w:t xml:space="preserve">, поскольку </w:t>
      </w:r>
      <w:r w:rsidR="00893269" w:rsidRPr="009274A5">
        <w:rPr>
          <w:lang w:val="ru-RU"/>
        </w:rPr>
        <w:t xml:space="preserve">они содержат аналогичный перечень прав, </w:t>
      </w:r>
      <w:r w:rsidR="00FA54BC" w:rsidRPr="009274A5">
        <w:rPr>
          <w:lang w:val="ru-RU"/>
        </w:rPr>
        <w:t>как минимум</w:t>
      </w:r>
      <w:r w:rsidR="00343883" w:rsidRPr="009274A5">
        <w:rPr>
          <w:lang w:val="ru-RU"/>
        </w:rPr>
        <w:t xml:space="preserve"> аналогичный объем основных прав</w:t>
      </w:r>
      <w:r w:rsidR="006358D4" w:rsidRPr="009274A5">
        <w:rPr>
          <w:lang w:val="ru-RU"/>
        </w:rPr>
        <w:t xml:space="preserve">, а также </w:t>
      </w:r>
      <w:r w:rsidR="00E75B36">
        <w:rPr>
          <w:lang w:val="ru-RU"/>
        </w:rPr>
        <w:t xml:space="preserve">поскольку </w:t>
      </w:r>
      <w:r w:rsidR="006358D4" w:rsidRPr="009274A5">
        <w:rPr>
          <w:lang w:val="ru-RU"/>
        </w:rPr>
        <w:t xml:space="preserve">больший акцент делается на защищенных </w:t>
      </w:r>
      <w:r w:rsidR="00CE5C64">
        <w:rPr>
          <w:lang w:val="ru-RU"/>
        </w:rPr>
        <w:t xml:space="preserve">национальными каталогами </w:t>
      </w:r>
      <w:r w:rsidR="006358D4" w:rsidRPr="009274A5">
        <w:rPr>
          <w:lang w:val="ru-RU"/>
        </w:rPr>
        <w:t>правах и свободах.</w:t>
      </w:r>
    </w:p>
    <w:p w14:paraId="6319FE14" w14:textId="77777777" w:rsidR="009C675B" w:rsidRPr="009274A5" w:rsidRDefault="009C675B" w:rsidP="007F3604">
      <w:pPr>
        <w:spacing w:after="0" w:line="240" w:lineRule="auto"/>
        <w:jc w:val="both"/>
        <w:rPr>
          <w:lang w:val="ru-RU"/>
        </w:rPr>
      </w:pPr>
    </w:p>
    <w:p w14:paraId="7735379A" w14:textId="7154E7BB" w:rsidR="007F3604" w:rsidRPr="009274A5" w:rsidRDefault="006358D4" w:rsidP="009239E8">
      <w:pPr>
        <w:spacing w:after="0" w:line="240" w:lineRule="auto"/>
        <w:jc w:val="both"/>
        <w:rPr>
          <w:lang w:val="ru-RU"/>
        </w:rPr>
      </w:pPr>
      <w:r w:rsidRPr="009274A5">
        <w:rPr>
          <w:lang w:val="ru-RU"/>
        </w:rPr>
        <w:t>Международные документы по правам человека</w:t>
      </w:r>
      <w:r w:rsidR="009C675B" w:rsidRPr="009274A5">
        <w:rPr>
          <w:lang w:val="ru-RU"/>
        </w:rPr>
        <w:t xml:space="preserve">, </w:t>
      </w:r>
      <w:r w:rsidRPr="009274A5">
        <w:rPr>
          <w:lang w:val="ru-RU"/>
        </w:rPr>
        <w:t xml:space="preserve">в основном </w:t>
      </w:r>
      <w:r w:rsidR="00A87EA8">
        <w:rPr>
          <w:lang w:val="ru-RU"/>
        </w:rPr>
        <w:t xml:space="preserve">имеющие </w:t>
      </w:r>
      <w:r w:rsidRPr="009274A5">
        <w:rPr>
          <w:lang w:val="ru-RU"/>
        </w:rPr>
        <w:t>форм</w:t>
      </w:r>
      <w:r w:rsidR="00A87EA8">
        <w:rPr>
          <w:lang w:val="ru-RU"/>
        </w:rPr>
        <w:t>у</w:t>
      </w:r>
      <w:r w:rsidRPr="009274A5">
        <w:rPr>
          <w:lang w:val="ru-RU"/>
        </w:rPr>
        <w:t xml:space="preserve"> договора</w:t>
      </w:r>
      <w:r w:rsidR="009C675B" w:rsidRPr="009274A5">
        <w:rPr>
          <w:lang w:val="ru-RU"/>
        </w:rPr>
        <w:t xml:space="preserve">, </w:t>
      </w:r>
      <w:r w:rsidR="00FA54BC" w:rsidRPr="009274A5">
        <w:rPr>
          <w:lang w:val="ru-RU"/>
        </w:rPr>
        <w:t xml:space="preserve">уже </w:t>
      </w:r>
      <w:r w:rsidRPr="009274A5">
        <w:rPr>
          <w:lang w:val="ru-RU"/>
        </w:rPr>
        <w:t>на протяжении десятилетий оказывают влияние, обусловливают</w:t>
      </w:r>
      <w:r w:rsidR="009C675B" w:rsidRPr="009274A5">
        <w:rPr>
          <w:lang w:val="ru-RU"/>
        </w:rPr>
        <w:t xml:space="preserve"> </w:t>
      </w:r>
      <w:r w:rsidRPr="009274A5">
        <w:rPr>
          <w:lang w:val="ru-RU"/>
        </w:rPr>
        <w:t>и определяют процесс принятия решений конституционных судов в области прав человека</w:t>
      </w:r>
      <w:r w:rsidR="00E169E3" w:rsidRPr="009274A5">
        <w:rPr>
          <w:lang w:val="ru-RU"/>
        </w:rPr>
        <w:t>. Однако их подход к использованию международных документов по правам человека не является единым, поскольку он подчиняется внутригосударственному механизму восприятия международных источников права. Поэтому основное внимание в вопроснике заключается в том, чтобы выяснить каким образом действуют конституцион</w:t>
      </w:r>
      <w:r w:rsidR="005D5DE2">
        <w:rPr>
          <w:lang w:val="ru-RU"/>
        </w:rPr>
        <w:t>н</w:t>
      </w:r>
      <w:r w:rsidR="00E169E3" w:rsidRPr="009274A5">
        <w:rPr>
          <w:lang w:val="ru-RU"/>
        </w:rPr>
        <w:t>ые</w:t>
      </w:r>
      <w:r w:rsidR="00355CD1" w:rsidRPr="009274A5">
        <w:rPr>
          <w:lang w:val="ru-RU"/>
        </w:rPr>
        <w:t xml:space="preserve"> суды</w:t>
      </w:r>
      <w:r w:rsidR="00E169E3" w:rsidRPr="009274A5">
        <w:rPr>
          <w:lang w:val="ru-RU"/>
        </w:rPr>
        <w:t xml:space="preserve"> и суды на том же уровне в ситуации, когда определенная ценност</w:t>
      </w:r>
      <w:r w:rsidR="00740079">
        <w:rPr>
          <w:lang w:val="ru-RU"/>
        </w:rPr>
        <w:t xml:space="preserve">ь (право или свобода) </w:t>
      </w:r>
      <w:r w:rsidR="00740079" w:rsidRPr="00BF1F26">
        <w:t>защищается</w:t>
      </w:r>
      <w:r w:rsidR="00E169E3" w:rsidRPr="009274A5">
        <w:rPr>
          <w:lang w:val="ru-RU"/>
        </w:rPr>
        <w:t xml:space="preserve"> несколькими источниками (как правило, национальной конституцией, Конвенцией о защите прав человека и основных свобод в рамках Совета Европы</w:t>
      </w:r>
      <w:r w:rsidR="009239E8" w:rsidRPr="009274A5">
        <w:rPr>
          <w:lang w:val="ru-RU"/>
        </w:rPr>
        <w:t xml:space="preserve">, </w:t>
      </w:r>
      <w:r w:rsidR="00294E27" w:rsidRPr="009274A5">
        <w:rPr>
          <w:lang w:val="ru-RU"/>
        </w:rPr>
        <w:t>Хартией Европейского союза по правам человека или другим международным многосторонним договором по правам человека</w:t>
      </w:r>
      <w:r w:rsidR="009239E8" w:rsidRPr="009274A5">
        <w:rPr>
          <w:lang w:val="ru-RU"/>
        </w:rPr>
        <w:t xml:space="preserve">). </w:t>
      </w:r>
      <w:r w:rsidR="00294E27" w:rsidRPr="009274A5">
        <w:rPr>
          <w:lang w:val="ru-RU"/>
        </w:rPr>
        <w:t>Поэтому обращение с</w:t>
      </w:r>
      <w:r w:rsidR="00BE3377" w:rsidRPr="009274A5">
        <w:rPr>
          <w:lang w:val="ru-RU"/>
        </w:rPr>
        <w:t> </w:t>
      </w:r>
      <w:r w:rsidR="00294E27" w:rsidRPr="009274A5">
        <w:rPr>
          <w:lang w:val="ru-RU"/>
        </w:rPr>
        <w:t xml:space="preserve">разными каталогами прав человека в производствах в конституционных судах является вопросом, который </w:t>
      </w:r>
      <w:r w:rsidR="00260779" w:rsidRPr="009274A5">
        <w:rPr>
          <w:lang w:val="ru-RU"/>
        </w:rPr>
        <w:t xml:space="preserve">XVIII </w:t>
      </w:r>
      <w:r w:rsidR="00294E27" w:rsidRPr="009274A5">
        <w:rPr>
          <w:lang w:val="ru-RU"/>
        </w:rPr>
        <w:t>Конгресс Конференции европейских конституционных судов будет более подробно анализировать</w:t>
      </w:r>
      <w:r w:rsidR="00260779" w:rsidRPr="009274A5">
        <w:rPr>
          <w:lang w:val="ru-RU"/>
        </w:rPr>
        <w:t xml:space="preserve">. </w:t>
      </w:r>
    </w:p>
    <w:p w14:paraId="4FA31631" w14:textId="77777777" w:rsidR="00260779" w:rsidRPr="009274A5" w:rsidRDefault="00260779" w:rsidP="009239E8">
      <w:pPr>
        <w:spacing w:after="0" w:line="240" w:lineRule="auto"/>
        <w:jc w:val="both"/>
        <w:rPr>
          <w:lang w:val="ru-RU"/>
        </w:rPr>
      </w:pPr>
    </w:p>
    <w:p w14:paraId="3E972A65" w14:textId="77777777" w:rsidR="00DC3F80" w:rsidRPr="009274A5" w:rsidRDefault="00191A64" w:rsidP="00130BE7">
      <w:pPr>
        <w:jc w:val="both"/>
        <w:rPr>
          <w:b/>
          <w:lang w:val="ru-RU"/>
        </w:rPr>
      </w:pPr>
      <w:r w:rsidRPr="009274A5">
        <w:rPr>
          <w:b/>
          <w:lang w:val="ru-RU"/>
        </w:rPr>
        <w:t>По структуре вопросника</w:t>
      </w:r>
      <w:r w:rsidR="00DC3F80" w:rsidRPr="009274A5">
        <w:rPr>
          <w:b/>
          <w:lang w:val="ru-RU"/>
        </w:rPr>
        <w:t xml:space="preserve">: </w:t>
      </w:r>
    </w:p>
    <w:p w14:paraId="4842414D" w14:textId="77777777" w:rsidR="00130BE7" w:rsidRPr="009274A5" w:rsidRDefault="00191A64" w:rsidP="00130BE7">
      <w:pPr>
        <w:jc w:val="both"/>
        <w:rPr>
          <w:lang w:val="ru-RU"/>
        </w:rPr>
      </w:pPr>
      <w:r w:rsidRPr="009274A5">
        <w:rPr>
          <w:lang w:val="ru-RU"/>
        </w:rPr>
        <w:t>Сам вопросник разделен на две части</w:t>
      </w:r>
      <w:r w:rsidR="00130BE7" w:rsidRPr="009274A5">
        <w:rPr>
          <w:lang w:val="ru-RU"/>
        </w:rPr>
        <w:t xml:space="preserve"> – </w:t>
      </w:r>
      <w:r w:rsidRPr="009274A5">
        <w:rPr>
          <w:lang w:val="ru-RU"/>
        </w:rPr>
        <w:t xml:space="preserve">общую и </w:t>
      </w:r>
      <w:r w:rsidR="00DA6660" w:rsidRPr="009274A5">
        <w:rPr>
          <w:lang w:val="ru-RU"/>
        </w:rPr>
        <w:t>особенную</w:t>
      </w:r>
      <w:r w:rsidRPr="009274A5">
        <w:rPr>
          <w:lang w:val="ru-RU"/>
        </w:rPr>
        <w:t>.</w:t>
      </w:r>
    </w:p>
    <w:p w14:paraId="30D0144B" w14:textId="77777777" w:rsidR="00A44BFF" w:rsidRPr="009274A5" w:rsidRDefault="006F5002" w:rsidP="00130BE7">
      <w:pPr>
        <w:spacing w:after="0" w:line="240" w:lineRule="auto"/>
        <w:jc w:val="both"/>
        <w:rPr>
          <w:lang w:val="ru-RU"/>
        </w:rPr>
      </w:pPr>
      <w:r w:rsidRPr="009274A5">
        <w:rPr>
          <w:lang w:val="ru-RU"/>
        </w:rPr>
        <w:t>Первой является общая часть проблематики, ориентированная на обоснование применения отдельных каталогов прав человека. Здесь</w:t>
      </w:r>
      <w:r w:rsidR="00DA6660" w:rsidRPr="009274A5">
        <w:rPr>
          <w:lang w:val="ru-RU"/>
        </w:rPr>
        <w:t>,</w:t>
      </w:r>
      <w:r w:rsidRPr="009274A5">
        <w:rPr>
          <w:lang w:val="ru-RU"/>
        </w:rPr>
        <w:t xml:space="preserve"> прежде всего</w:t>
      </w:r>
      <w:r w:rsidR="00DA6660" w:rsidRPr="009274A5">
        <w:rPr>
          <w:lang w:val="ru-RU"/>
        </w:rPr>
        <w:t xml:space="preserve">, рассматривается </w:t>
      </w:r>
      <w:r w:rsidRPr="009274A5">
        <w:rPr>
          <w:lang w:val="ru-RU"/>
        </w:rPr>
        <w:t xml:space="preserve">суть их </w:t>
      </w:r>
      <w:r w:rsidRPr="009274A5">
        <w:rPr>
          <w:lang w:val="ru-RU"/>
        </w:rPr>
        <w:lastRenderedPageBreak/>
        <w:t xml:space="preserve">нормативного закрепления в национальном правовом порядке, </w:t>
      </w:r>
      <w:r w:rsidR="00A44BFF" w:rsidRPr="009274A5">
        <w:rPr>
          <w:lang w:val="ru-RU"/>
        </w:rPr>
        <w:t>плюрализм, взаимоотношения, применение в</w:t>
      </w:r>
      <w:r w:rsidR="00BE3377" w:rsidRPr="009274A5">
        <w:rPr>
          <w:lang w:val="ru-RU"/>
        </w:rPr>
        <w:t> </w:t>
      </w:r>
      <w:r w:rsidR="00A44BFF" w:rsidRPr="009274A5">
        <w:rPr>
          <w:lang w:val="ru-RU"/>
        </w:rPr>
        <w:t>судебной практике и значение, которое том</w:t>
      </w:r>
      <w:r w:rsidR="00884AD6">
        <w:rPr>
          <w:lang w:val="ru-RU"/>
        </w:rPr>
        <w:t>у</w:t>
      </w:r>
      <w:r w:rsidR="00A44BFF" w:rsidRPr="009274A5">
        <w:rPr>
          <w:lang w:val="ru-RU"/>
        </w:rPr>
        <w:t xml:space="preserve"> или иному каталогу прав человека придает конкретный конституционный суд. </w:t>
      </w:r>
      <w:r w:rsidR="00CD42E7" w:rsidRPr="009274A5">
        <w:rPr>
          <w:lang w:val="ru-RU"/>
        </w:rPr>
        <w:t xml:space="preserve">Структура вопросника отличает национальные, наднациональные и международные каталоги прав человека, причем последний блок общей части посвящен описанию взаимоотношений между данными каталогами. </w:t>
      </w:r>
    </w:p>
    <w:p w14:paraId="39A75B9C" w14:textId="77777777" w:rsidR="004B16BB" w:rsidRPr="009274A5" w:rsidRDefault="004B16BB" w:rsidP="00130BE7">
      <w:pPr>
        <w:spacing w:after="0" w:line="240" w:lineRule="auto"/>
        <w:jc w:val="both"/>
        <w:rPr>
          <w:lang w:val="ru-RU"/>
        </w:rPr>
      </w:pPr>
    </w:p>
    <w:p w14:paraId="64724BC2" w14:textId="6099A6E2" w:rsidR="004B16BB" w:rsidRPr="009274A5" w:rsidRDefault="004B16BB" w:rsidP="00130BE7">
      <w:pPr>
        <w:spacing w:after="0" w:line="240" w:lineRule="auto"/>
        <w:jc w:val="both"/>
        <w:rPr>
          <w:i/>
          <w:lang w:val="ru-RU"/>
        </w:rPr>
      </w:pPr>
      <w:r w:rsidRPr="009274A5">
        <w:rPr>
          <w:lang w:val="ru-RU"/>
        </w:rPr>
        <w:t>(</w:t>
      </w:r>
      <w:r w:rsidR="00CD42E7" w:rsidRPr="009274A5">
        <w:rPr>
          <w:i/>
          <w:lang w:val="ru-RU"/>
        </w:rPr>
        <w:t xml:space="preserve">примечание к части </w:t>
      </w:r>
      <w:r w:rsidRPr="009274A5">
        <w:rPr>
          <w:i/>
          <w:lang w:val="ru-RU"/>
        </w:rPr>
        <w:t xml:space="preserve">I.II </w:t>
      </w:r>
      <w:r w:rsidR="00CD42E7" w:rsidRPr="009274A5">
        <w:rPr>
          <w:i/>
          <w:lang w:val="ru-RU"/>
        </w:rPr>
        <w:t xml:space="preserve">вопросника: если </w:t>
      </w:r>
      <w:r w:rsidR="00DA6660" w:rsidRPr="009274A5">
        <w:rPr>
          <w:i/>
          <w:lang w:val="ru-RU"/>
        </w:rPr>
        <w:t>В</w:t>
      </w:r>
      <w:r w:rsidR="00CD42E7" w:rsidRPr="009274A5">
        <w:rPr>
          <w:i/>
          <w:lang w:val="ru-RU"/>
        </w:rPr>
        <w:t>аша страна не я</w:t>
      </w:r>
      <w:r w:rsidR="001C1C86" w:rsidRPr="009274A5">
        <w:rPr>
          <w:i/>
          <w:lang w:val="ru-RU"/>
        </w:rPr>
        <w:t>в</w:t>
      </w:r>
      <w:r w:rsidR="00CD42E7" w:rsidRPr="009274A5">
        <w:rPr>
          <w:i/>
          <w:lang w:val="ru-RU"/>
        </w:rPr>
        <w:t>л</w:t>
      </w:r>
      <w:r w:rsidR="001C1C86" w:rsidRPr="009274A5">
        <w:rPr>
          <w:i/>
          <w:lang w:val="ru-RU"/>
        </w:rPr>
        <w:t>я</w:t>
      </w:r>
      <w:r w:rsidR="00CD42E7" w:rsidRPr="009274A5">
        <w:rPr>
          <w:i/>
          <w:lang w:val="ru-RU"/>
        </w:rPr>
        <w:t xml:space="preserve">ется государством-членом </w:t>
      </w:r>
      <w:r w:rsidR="0063243B" w:rsidRPr="009274A5">
        <w:rPr>
          <w:i/>
          <w:lang w:val="ru-RU"/>
        </w:rPr>
        <w:t>Е</w:t>
      </w:r>
      <w:r w:rsidR="00CD42E7" w:rsidRPr="009274A5">
        <w:rPr>
          <w:i/>
          <w:lang w:val="ru-RU"/>
        </w:rPr>
        <w:t xml:space="preserve">С </w:t>
      </w:r>
      <w:r w:rsidR="0063243B" w:rsidRPr="009274A5">
        <w:rPr>
          <w:i/>
          <w:lang w:val="ru-RU"/>
        </w:rPr>
        <w:t>и</w:t>
      </w:r>
      <w:r w:rsidR="00CD42E7" w:rsidRPr="009274A5">
        <w:rPr>
          <w:i/>
          <w:lang w:val="ru-RU"/>
        </w:rPr>
        <w:t xml:space="preserve"> </w:t>
      </w:r>
      <w:r w:rsidR="00740079" w:rsidRPr="0057748A">
        <w:rPr>
          <w:i/>
          <w:lang w:val="ru-RU"/>
        </w:rPr>
        <w:t xml:space="preserve">Ваш </w:t>
      </w:r>
      <w:r w:rsidR="00740079" w:rsidRPr="0057748A">
        <w:rPr>
          <w:i/>
        </w:rPr>
        <w:t>суд</w:t>
      </w:r>
      <w:r w:rsidR="00740079" w:rsidRPr="009274A5">
        <w:rPr>
          <w:i/>
          <w:lang w:val="ru-RU"/>
        </w:rPr>
        <w:t xml:space="preserve"> </w:t>
      </w:r>
      <w:r w:rsidR="00EE687E" w:rsidRPr="009274A5">
        <w:rPr>
          <w:i/>
          <w:lang w:val="ru-RU"/>
        </w:rPr>
        <w:t xml:space="preserve">не </w:t>
      </w:r>
      <w:r w:rsidR="00F72275">
        <w:rPr>
          <w:i/>
          <w:lang w:val="ru-RU"/>
        </w:rPr>
        <w:t>применяе</w:t>
      </w:r>
      <w:r w:rsidR="00B64203">
        <w:rPr>
          <w:i/>
          <w:lang w:val="ru-RU"/>
        </w:rPr>
        <w:t>т</w:t>
      </w:r>
      <w:r w:rsidR="00F72275">
        <w:rPr>
          <w:i/>
          <w:lang w:val="ru-RU"/>
        </w:rPr>
        <w:t xml:space="preserve"> </w:t>
      </w:r>
      <w:r w:rsidR="00DA6660" w:rsidRPr="009274A5">
        <w:rPr>
          <w:i/>
          <w:lang w:val="ru-RU"/>
        </w:rPr>
        <w:t>ХЕСПЧ</w:t>
      </w:r>
      <w:r w:rsidR="00F72275">
        <w:rPr>
          <w:i/>
          <w:lang w:val="ru-RU"/>
        </w:rPr>
        <w:t xml:space="preserve"> или</w:t>
      </w:r>
      <w:r w:rsidR="0063243B" w:rsidRPr="009274A5">
        <w:rPr>
          <w:i/>
          <w:lang w:val="ru-RU"/>
        </w:rPr>
        <w:t xml:space="preserve"> судебн</w:t>
      </w:r>
      <w:r w:rsidR="00F72275">
        <w:rPr>
          <w:i/>
          <w:lang w:val="ru-RU"/>
        </w:rPr>
        <w:t>ую</w:t>
      </w:r>
      <w:r w:rsidR="0063243B" w:rsidRPr="009274A5">
        <w:rPr>
          <w:i/>
          <w:lang w:val="ru-RU"/>
        </w:rPr>
        <w:t xml:space="preserve"> практик</w:t>
      </w:r>
      <w:r w:rsidR="00F72275">
        <w:rPr>
          <w:i/>
          <w:lang w:val="ru-RU"/>
        </w:rPr>
        <w:t>у</w:t>
      </w:r>
      <w:r w:rsidR="0063243B" w:rsidRPr="009274A5">
        <w:rPr>
          <w:i/>
          <w:lang w:val="ru-RU"/>
        </w:rPr>
        <w:t xml:space="preserve"> Суда Европейского союза</w:t>
      </w:r>
      <w:r w:rsidR="00DA6660" w:rsidRPr="009274A5">
        <w:rPr>
          <w:i/>
          <w:lang w:val="ru-RU"/>
        </w:rPr>
        <w:t>,</w:t>
      </w:r>
      <w:r w:rsidR="0063243B" w:rsidRPr="009274A5">
        <w:rPr>
          <w:i/>
          <w:lang w:val="ru-RU"/>
        </w:rPr>
        <w:t xml:space="preserve"> </w:t>
      </w:r>
      <w:r w:rsidR="00DA6660" w:rsidRPr="009274A5">
        <w:rPr>
          <w:i/>
          <w:lang w:val="ru-RU"/>
        </w:rPr>
        <w:t xml:space="preserve">то </w:t>
      </w:r>
      <w:r w:rsidR="00FA54BC" w:rsidRPr="009274A5">
        <w:rPr>
          <w:i/>
          <w:lang w:val="ru-RU"/>
        </w:rPr>
        <w:t xml:space="preserve">нет необходимости </w:t>
      </w:r>
      <w:r w:rsidR="0063243B" w:rsidRPr="009274A5">
        <w:rPr>
          <w:i/>
          <w:lang w:val="ru-RU"/>
        </w:rPr>
        <w:t xml:space="preserve">заполнять данную часть вопросника. </w:t>
      </w:r>
    </w:p>
    <w:p w14:paraId="0FD13463" w14:textId="77777777" w:rsidR="00130BE7" w:rsidRPr="009274A5" w:rsidRDefault="00130BE7" w:rsidP="00130BE7">
      <w:pPr>
        <w:spacing w:after="0" w:line="240" w:lineRule="auto"/>
        <w:jc w:val="both"/>
        <w:rPr>
          <w:lang w:val="ru-RU"/>
        </w:rPr>
      </w:pPr>
    </w:p>
    <w:p w14:paraId="67D36472" w14:textId="01A4203F" w:rsidR="003E009F" w:rsidRPr="009274A5" w:rsidRDefault="0063243B" w:rsidP="00130BE7">
      <w:pPr>
        <w:spacing w:after="0" w:line="240" w:lineRule="auto"/>
        <w:jc w:val="both"/>
        <w:rPr>
          <w:lang w:val="ru-RU"/>
        </w:rPr>
      </w:pPr>
      <w:r w:rsidRPr="009274A5">
        <w:rPr>
          <w:lang w:val="ru-RU"/>
        </w:rPr>
        <w:t>Вторая часть содержит основные права, которые являются общими для большинства каталогов прав человека.</w:t>
      </w:r>
      <w:r w:rsidR="003E009F" w:rsidRPr="009274A5">
        <w:rPr>
          <w:lang w:val="ru-RU"/>
        </w:rPr>
        <w:t xml:space="preserve"> Поэтому на примере шести основны</w:t>
      </w:r>
      <w:r w:rsidR="001C1C86" w:rsidRPr="009274A5">
        <w:rPr>
          <w:lang w:val="ru-RU"/>
        </w:rPr>
        <w:t>х</w:t>
      </w:r>
      <w:r w:rsidR="003E009F" w:rsidRPr="009274A5">
        <w:rPr>
          <w:lang w:val="ru-RU"/>
        </w:rPr>
        <w:t xml:space="preserve"> прав можно обеспечить глубокий сравнительный анализ подхода европейских конституционных судов и меру </w:t>
      </w:r>
      <w:r w:rsidR="0006223C" w:rsidRPr="009274A5">
        <w:rPr>
          <w:lang w:val="ru-RU"/>
        </w:rPr>
        <w:t>подключения</w:t>
      </w:r>
      <w:r w:rsidR="003E009F" w:rsidRPr="009274A5">
        <w:rPr>
          <w:lang w:val="ru-RU"/>
        </w:rPr>
        <w:t xml:space="preserve"> отдельных каталогов при защите данных конкретных прав.  </w:t>
      </w:r>
    </w:p>
    <w:p w14:paraId="33C1693E" w14:textId="77777777" w:rsidR="00260779" w:rsidRPr="00E335B5" w:rsidRDefault="00260779" w:rsidP="009239E8">
      <w:pPr>
        <w:spacing w:after="0" w:line="240" w:lineRule="auto"/>
        <w:jc w:val="both"/>
        <w:rPr>
          <w:rFonts w:cstheme="minorHAnsi"/>
          <w:b/>
          <w:lang w:val="ru-RU"/>
        </w:rPr>
      </w:pPr>
    </w:p>
    <w:p w14:paraId="1DEF44B8" w14:textId="161B5219" w:rsidR="007F3604" w:rsidRPr="00E335B5" w:rsidRDefault="001C1C86" w:rsidP="00E77ECC">
      <w:pPr>
        <w:jc w:val="both"/>
        <w:rPr>
          <w:rFonts w:cstheme="minorHAnsi"/>
          <w:b/>
          <w:lang w:val="ru-RU"/>
        </w:rPr>
      </w:pPr>
      <w:r w:rsidRPr="00E335B5">
        <w:rPr>
          <w:rFonts w:cstheme="minorHAnsi"/>
          <w:b/>
          <w:lang w:val="ru-RU"/>
        </w:rPr>
        <w:t>Практические вопросы дл</w:t>
      </w:r>
      <w:r w:rsidR="0006223C" w:rsidRPr="00E335B5">
        <w:rPr>
          <w:rFonts w:cstheme="minorHAnsi"/>
          <w:b/>
          <w:lang w:val="ru-RU"/>
        </w:rPr>
        <w:t>я</w:t>
      </w:r>
      <w:r w:rsidRPr="00E335B5">
        <w:rPr>
          <w:rFonts w:cstheme="minorHAnsi"/>
          <w:b/>
          <w:lang w:val="ru-RU"/>
        </w:rPr>
        <w:t xml:space="preserve"> </w:t>
      </w:r>
      <w:r w:rsidR="00E335B5" w:rsidRPr="00E335B5">
        <w:rPr>
          <w:rStyle w:val="tlid-translation"/>
          <w:rFonts w:cstheme="minorHAnsi"/>
          <w:b/>
        </w:rPr>
        <w:t xml:space="preserve">заполнения </w:t>
      </w:r>
      <w:r w:rsidRPr="00E335B5">
        <w:rPr>
          <w:rFonts w:cstheme="minorHAnsi"/>
          <w:b/>
          <w:lang w:val="ru-RU"/>
        </w:rPr>
        <w:t>вопросника</w:t>
      </w:r>
      <w:r w:rsidR="00DC3F80" w:rsidRPr="00E335B5">
        <w:rPr>
          <w:rFonts w:cstheme="minorHAnsi"/>
          <w:b/>
          <w:lang w:val="ru-RU"/>
        </w:rPr>
        <w:t>:</w:t>
      </w:r>
    </w:p>
    <w:p w14:paraId="7F2C0E79" w14:textId="5DEC5A0B" w:rsidR="00BE3A2B" w:rsidRDefault="001C1C86" w:rsidP="00E77ECC">
      <w:pPr>
        <w:jc w:val="both"/>
        <w:rPr>
          <w:lang w:val="ru-RU"/>
        </w:rPr>
      </w:pPr>
      <w:r w:rsidRPr="009274A5">
        <w:rPr>
          <w:lang w:val="ru-RU"/>
        </w:rPr>
        <w:t>Ряд предыдущих конгрессов КЕКС уделял большое внимание Конвенции по защите прав человека и европейскому праву</w:t>
      </w:r>
      <w:r w:rsidR="00FA635C" w:rsidRPr="009274A5">
        <w:rPr>
          <w:lang w:val="ru-RU"/>
        </w:rPr>
        <w:t>, а именно в отношении судебной практики Европейского суда по правам человека и в отношении судебной практики Суда Европейского союза. Н</w:t>
      </w:r>
      <w:r w:rsidR="0057748A">
        <w:rPr>
          <w:lang w:val="ru-RU"/>
        </w:rPr>
        <w:t>е</w:t>
      </w:r>
      <w:r w:rsidR="00FA635C" w:rsidRPr="009274A5">
        <w:rPr>
          <w:lang w:val="ru-RU"/>
        </w:rPr>
        <w:t xml:space="preserve">смотря на принципиальное значение обоих судебных </w:t>
      </w:r>
      <w:r w:rsidR="0057748A" w:rsidRPr="00F11F23">
        <w:t>органов</w:t>
      </w:r>
      <w:r w:rsidR="00FA635C" w:rsidRPr="009274A5">
        <w:rPr>
          <w:lang w:val="ru-RU"/>
        </w:rPr>
        <w:t xml:space="preserve"> и неоспоримую роль Конвенции для деятельности европейских конституционных судов, мы не считаем необходимым повторять выводы</w:t>
      </w:r>
      <w:r w:rsidR="006D5D04" w:rsidRPr="009274A5">
        <w:rPr>
          <w:lang w:val="ru-RU"/>
        </w:rPr>
        <w:t>,</w:t>
      </w:r>
      <w:r w:rsidR="00FA635C" w:rsidRPr="009274A5">
        <w:rPr>
          <w:lang w:val="ru-RU"/>
        </w:rPr>
        <w:t xml:space="preserve"> сформулированные уже раньше в вопросниках к предыдущим конгрессам. Нам бы очень хотелось, чтобы центром исследования стали национальные конституционные суды </w:t>
      </w:r>
      <w:r w:rsidR="00211459" w:rsidRPr="009274A5">
        <w:rPr>
          <w:lang w:val="ru-RU"/>
        </w:rPr>
        <w:t xml:space="preserve">и их работа с каталогами прав человека, а не иерархические отношения </w:t>
      </w:r>
      <w:r w:rsidR="000C494F">
        <w:rPr>
          <w:lang w:val="ru-RU"/>
        </w:rPr>
        <w:t>судов или вопросы приоритетности жалоб в рамках национальных правовых систем</w:t>
      </w:r>
      <w:r w:rsidR="00211459" w:rsidRPr="009274A5">
        <w:rPr>
          <w:lang w:val="ru-RU"/>
        </w:rPr>
        <w:t>.</w:t>
      </w:r>
    </w:p>
    <w:p w14:paraId="00B621D2" w14:textId="77777777" w:rsidR="007477A5" w:rsidRDefault="007477A5" w:rsidP="0033281D">
      <w:pPr>
        <w:jc w:val="both"/>
        <w:rPr>
          <w:sz w:val="24"/>
          <w:szCs w:val="24"/>
        </w:rPr>
      </w:pPr>
    </w:p>
    <w:p w14:paraId="0056BD55" w14:textId="4BB52E18" w:rsidR="0033281D" w:rsidRPr="007477A5" w:rsidRDefault="0033281D" w:rsidP="0033281D">
      <w:pPr>
        <w:jc w:val="both"/>
        <w:rPr>
          <w:b/>
          <w:sz w:val="24"/>
          <w:szCs w:val="24"/>
          <w:u w:val="single"/>
        </w:rPr>
      </w:pPr>
      <w:r w:rsidRPr="007477A5">
        <w:rPr>
          <w:sz w:val="24"/>
          <w:szCs w:val="24"/>
        </w:rPr>
        <w:t>В соответствии с положениями статьи 9, п. 2 Устава CECC и в связи с Резолюцией № II, принятой «Кругом председателей» на заседании 13 июня 2018 года в Праге, мы высылаем Вам окончательный вариант Вопросника во вложении и просим Вас заполнить его</w:t>
      </w:r>
      <w:r w:rsidRPr="007477A5">
        <w:rPr>
          <w:sz w:val="24"/>
          <w:szCs w:val="24"/>
        </w:rPr>
        <w:t xml:space="preserve"> </w:t>
      </w:r>
      <w:r w:rsidRPr="007477A5">
        <w:rPr>
          <w:sz w:val="24"/>
          <w:szCs w:val="24"/>
        </w:rPr>
        <w:t>в</w:t>
      </w:r>
      <w:r w:rsidRPr="007477A5">
        <w:rPr>
          <w:b/>
          <w:sz w:val="24"/>
          <w:szCs w:val="24"/>
        </w:rPr>
        <w:t xml:space="preserve"> </w:t>
      </w:r>
      <w:r w:rsidRPr="007477A5">
        <w:rPr>
          <w:b/>
          <w:sz w:val="24"/>
          <w:szCs w:val="24"/>
          <w:u w:val="single"/>
        </w:rPr>
        <w:t>электронной форме</w:t>
      </w:r>
      <w:r w:rsidRPr="007477A5">
        <w:rPr>
          <w:b/>
          <w:sz w:val="24"/>
          <w:szCs w:val="24"/>
          <w:u w:val="single"/>
        </w:rPr>
        <w:t>,</w:t>
      </w:r>
      <w:r w:rsidRPr="007477A5">
        <w:rPr>
          <w:b/>
          <w:sz w:val="24"/>
          <w:szCs w:val="24"/>
        </w:rPr>
        <w:t xml:space="preserve"> </w:t>
      </w:r>
      <w:r w:rsidRPr="007477A5">
        <w:rPr>
          <w:b/>
          <w:sz w:val="24"/>
          <w:szCs w:val="24"/>
          <w:u w:val="single"/>
        </w:rPr>
        <w:t>на национальном языке и на английском или французском языках</w:t>
      </w:r>
      <w:r w:rsidRPr="007477A5">
        <w:rPr>
          <w:sz w:val="24"/>
          <w:szCs w:val="24"/>
        </w:rPr>
        <w:t xml:space="preserve"> (статья 3 Правил Конференции / </w:t>
      </w:r>
      <w:r w:rsidRPr="007477A5">
        <w:rPr>
          <w:sz w:val="24"/>
          <w:szCs w:val="24"/>
          <w:lang w:val="en-GB"/>
        </w:rPr>
        <w:t>Conference regulations</w:t>
      </w:r>
      <w:r w:rsidRPr="007477A5">
        <w:rPr>
          <w:sz w:val="24"/>
          <w:szCs w:val="24"/>
        </w:rPr>
        <w:t>)</w:t>
      </w:r>
      <w:r w:rsidRPr="007477A5">
        <w:rPr>
          <w:sz w:val="24"/>
          <w:szCs w:val="24"/>
        </w:rPr>
        <w:t xml:space="preserve"> </w:t>
      </w:r>
      <w:r w:rsidRPr="007477A5">
        <w:rPr>
          <w:sz w:val="24"/>
          <w:szCs w:val="24"/>
          <w:lang w:val="ru-RU"/>
        </w:rPr>
        <w:t>и</w:t>
      </w:r>
      <w:r w:rsidRPr="007477A5">
        <w:rPr>
          <w:sz w:val="24"/>
          <w:szCs w:val="24"/>
          <w:lang w:val="ru-RU"/>
        </w:rPr>
        <w:t xml:space="preserve"> </w:t>
      </w:r>
      <w:r w:rsidRPr="007477A5">
        <w:rPr>
          <w:sz w:val="24"/>
          <w:szCs w:val="24"/>
          <w:lang w:val="ru-RU"/>
        </w:rPr>
        <w:t xml:space="preserve">чтобы общий объем ответов на вопросник </w:t>
      </w:r>
      <w:r w:rsidRPr="007477A5">
        <w:rPr>
          <w:b/>
          <w:sz w:val="24"/>
          <w:szCs w:val="24"/>
          <w:u w:val="single"/>
          <w:lang w:val="ru-RU"/>
        </w:rPr>
        <w:t>не превысил 25 условно-стандартных страниц текста</w:t>
      </w:r>
      <w:r w:rsidRPr="007477A5">
        <w:rPr>
          <w:sz w:val="24"/>
          <w:szCs w:val="24"/>
          <w:lang w:val="ru-RU"/>
        </w:rPr>
        <w:t>.</w:t>
      </w:r>
      <w:r w:rsidRPr="007477A5">
        <w:rPr>
          <w:sz w:val="24"/>
          <w:szCs w:val="24"/>
        </w:rPr>
        <w:t xml:space="preserve"> </w:t>
      </w:r>
      <w:r w:rsidRPr="007477A5">
        <w:rPr>
          <w:sz w:val="24"/>
          <w:szCs w:val="24"/>
        </w:rPr>
        <w:t xml:space="preserve">Заполненный Вопросник просим отправить в секретариат CECC, на адрес электронной почты: </w:t>
      </w:r>
      <w:hyperlink r:id="rId8" w:history="1">
        <w:r w:rsidRPr="007477A5">
          <w:rPr>
            <w:rStyle w:val="Hypertextovodkaz"/>
            <w:sz w:val="24"/>
            <w:szCs w:val="24"/>
          </w:rPr>
          <w:t>cecc2017-2020@concourt.cz</w:t>
        </w:r>
      </w:hyperlink>
      <w:r w:rsidRPr="007477A5">
        <w:rPr>
          <w:sz w:val="24"/>
          <w:szCs w:val="24"/>
        </w:rPr>
        <w:t xml:space="preserve">, </w:t>
      </w:r>
      <w:r w:rsidR="007477A5" w:rsidRPr="007477A5">
        <w:rPr>
          <w:b/>
          <w:sz w:val="24"/>
          <w:szCs w:val="24"/>
          <w:u w:val="single"/>
        </w:rPr>
        <w:t>не позднее 31 октября 2019 года.</w:t>
      </w:r>
    </w:p>
    <w:p w14:paraId="2038ECFE" w14:textId="77777777" w:rsidR="007477A5" w:rsidRPr="0033281D" w:rsidRDefault="007477A5" w:rsidP="0033281D">
      <w:pPr>
        <w:jc w:val="both"/>
        <w:rPr>
          <w:lang w:val="ru-RU"/>
        </w:rPr>
      </w:pPr>
    </w:p>
    <w:p w14:paraId="6CEBF148" w14:textId="1FAF5CBA" w:rsidR="005C4C13" w:rsidRDefault="005C4C13" w:rsidP="005C4C13">
      <w:pPr>
        <w:jc w:val="center"/>
        <w:rPr>
          <w:lang w:val="ru-RU"/>
        </w:rPr>
      </w:pPr>
      <w:r w:rsidRPr="0033281D">
        <w:rPr>
          <w:lang w:val="ru-RU"/>
        </w:rPr>
        <w:t xml:space="preserve">Спасибо! </w:t>
      </w:r>
    </w:p>
    <w:p w14:paraId="25851C0C" w14:textId="77777777" w:rsidR="007477A5" w:rsidRPr="0033281D" w:rsidRDefault="007477A5" w:rsidP="005C4C13">
      <w:pPr>
        <w:jc w:val="center"/>
        <w:rPr>
          <w:lang w:val="ru-RU"/>
        </w:rPr>
      </w:pPr>
    </w:p>
    <w:p w14:paraId="32944C7F" w14:textId="77777777" w:rsidR="005C4C13" w:rsidRPr="0033281D" w:rsidRDefault="005C4C13" w:rsidP="005C4C13">
      <w:pPr>
        <w:jc w:val="center"/>
        <w:rPr>
          <w:lang w:val="ru-RU"/>
        </w:rPr>
      </w:pPr>
      <w:r w:rsidRPr="0033281D">
        <w:rPr>
          <w:lang w:val="ru-RU"/>
        </w:rPr>
        <w:t>Ваша КЕКС команда</w:t>
      </w:r>
    </w:p>
    <w:p w14:paraId="042E1124" w14:textId="77777777" w:rsidR="005C4C13" w:rsidRDefault="005C4C13" w:rsidP="00CA74EA">
      <w:pPr>
        <w:jc w:val="both"/>
        <w:rPr>
          <w:lang w:val="ru-RU"/>
        </w:rPr>
      </w:pPr>
    </w:p>
    <w:p w14:paraId="6A0885FC" w14:textId="26C673FF" w:rsidR="00CA74EA" w:rsidRPr="005C4C13" w:rsidRDefault="005C4C13" w:rsidP="005C4C13">
      <w:pPr>
        <w:jc w:val="center"/>
        <w:rPr>
          <w:color w:val="1F497D"/>
          <w:lang w:eastAsia="cs-CZ"/>
        </w:rPr>
      </w:pPr>
      <w:r>
        <w:rPr>
          <w:noProof/>
          <w:color w:val="1F497D"/>
          <w:lang w:eastAsia="cs-CZ"/>
        </w:rPr>
        <w:lastRenderedPageBreak/>
        <w:drawing>
          <wp:inline distT="0" distB="0" distL="0" distR="0" wp14:anchorId="2A21AB96" wp14:editId="68C065C4">
            <wp:extent cx="723900" cy="704850"/>
            <wp:effectExtent l="0" t="0" r="0" b="0"/>
            <wp:docPr id="4" name="Obrázek 4" descr="cid:image001.jpg@01D3EDE0.81E4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EDE0.81E43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cs-CZ"/>
        </w:rPr>
        <w:drawing>
          <wp:inline distT="0" distB="0" distL="0" distR="0" wp14:anchorId="380D0CF6" wp14:editId="67B6FD66">
            <wp:extent cx="1200150" cy="762000"/>
            <wp:effectExtent l="0" t="0" r="0" b="0"/>
            <wp:docPr id="1" name="Obrázek 1" descr="cid:image002.jpg@01D3EDE0.81E4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EDE0.81E434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4EA" w:rsidRPr="005C4C13" w:rsidSect="006D6790">
      <w:headerReference w:type="default" r:id="rId13"/>
      <w:footerReference w:type="default" r:id="rId14"/>
      <w:head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F5BE" w14:textId="77777777" w:rsidR="00333186" w:rsidRDefault="00333186" w:rsidP="00696200">
      <w:pPr>
        <w:spacing w:after="0" w:line="240" w:lineRule="auto"/>
      </w:pPr>
      <w:r>
        <w:separator/>
      </w:r>
    </w:p>
  </w:endnote>
  <w:endnote w:type="continuationSeparator" w:id="0">
    <w:p w14:paraId="4E64A6FE" w14:textId="77777777" w:rsidR="00333186" w:rsidRDefault="00333186" w:rsidP="0069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944242"/>
      <w:docPartObj>
        <w:docPartGallery w:val="Page Numbers (Bottom of Page)"/>
        <w:docPartUnique/>
      </w:docPartObj>
    </w:sdtPr>
    <w:sdtEndPr/>
    <w:sdtContent>
      <w:p w14:paraId="142F9FEE" w14:textId="41733C46" w:rsidR="00696200" w:rsidRDefault="006962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A5">
          <w:rPr>
            <w:noProof/>
          </w:rPr>
          <w:t>2</w:t>
        </w:r>
        <w:r>
          <w:fldChar w:fldCharType="end"/>
        </w:r>
      </w:p>
    </w:sdtContent>
  </w:sdt>
  <w:p w14:paraId="02172C2E" w14:textId="77777777" w:rsidR="00696200" w:rsidRDefault="006962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8D79F" w14:textId="77777777" w:rsidR="00333186" w:rsidRDefault="00333186" w:rsidP="00696200">
      <w:pPr>
        <w:spacing w:after="0" w:line="240" w:lineRule="auto"/>
      </w:pPr>
      <w:r>
        <w:separator/>
      </w:r>
    </w:p>
  </w:footnote>
  <w:footnote w:type="continuationSeparator" w:id="0">
    <w:p w14:paraId="18BBCCCA" w14:textId="77777777" w:rsidR="00333186" w:rsidRDefault="00333186" w:rsidP="0069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8704" w14:textId="77777777" w:rsidR="00696200" w:rsidRDefault="00696200" w:rsidP="0069620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A4E9" w14:textId="77777777" w:rsidR="00696200" w:rsidRDefault="001E7805" w:rsidP="001E7805">
    <w:pPr>
      <w:pStyle w:val="Zhlav"/>
      <w:tabs>
        <w:tab w:val="clear" w:pos="9072"/>
      </w:tabs>
      <w:ind w:right="-851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674C376" wp14:editId="087B6EFF">
          <wp:extent cx="1329070" cy="839313"/>
          <wp:effectExtent l="19050" t="0" r="23495" b="26606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CC_bann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245" cy="859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025DDA0C" wp14:editId="6582B4AE">
          <wp:extent cx="837755" cy="818707"/>
          <wp:effectExtent l="19050" t="0" r="19685" b="2673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77" cy="8931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031"/>
    <w:multiLevelType w:val="hybridMultilevel"/>
    <w:tmpl w:val="C2C0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B80"/>
    <w:multiLevelType w:val="hybridMultilevel"/>
    <w:tmpl w:val="CFBA9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593"/>
    <w:multiLevelType w:val="hybridMultilevel"/>
    <w:tmpl w:val="4A540326"/>
    <w:lvl w:ilvl="0" w:tplc="2326C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042"/>
    <w:multiLevelType w:val="hybridMultilevel"/>
    <w:tmpl w:val="8F96E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B22"/>
    <w:multiLevelType w:val="hybridMultilevel"/>
    <w:tmpl w:val="8BB2C334"/>
    <w:lvl w:ilvl="0" w:tplc="FF62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5598"/>
    <w:multiLevelType w:val="hybridMultilevel"/>
    <w:tmpl w:val="FC70F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47996"/>
    <w:multiLevelType w:val="hybridMultilevel"/>
    <w:tmpl w:val="85D6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13F9"/>
    <w:multiLevelType w:val="hybridMultilevel"/>
    <w:tmpl w:val="8BB2C334"/>
    <w:lvl w:ilvl="0" w:tplc="FF62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6"/>
    <w:rsid w:val="00000C19"/>
    <w:rsid w:val="0000131D"/>
    <w:rsid w:val="00013011"/>
    <w:rsid w:val="00015D59"/>
    <w:rsid w:val="000268DC"/>
    <w:rsid w:val="000301CF"/>
    <w:rsid w:val="0003406C"/>
    <w:rsid w:val="00040E3E"/>
    <w:rsid w:val="00047ACD"/>
    <w:rsid w:val="00051212"/>
    <w:rsid w:val="00052C7C"/>
    <w:rsid w:val="0005640F"/>
    <w:rsid w:val="000601B7"/>
    <w:rsid w:val="0006223C"/>
    <w:rsid w:val="00062B4C"/>
    <w:rsid w:val="00080F74"/>
    <w:rsid w:val="00085C7C"/>
    <w:rsid w:val="000860FF"/>
    <w:rsid w:val="00087A30"/>
    <w:rsid w:val="000A092A"/>
    <w:rsid w:val="000B18D7"/>
    <w:rsid w:val="000B1ABA"/>
    <w:rsid w:val="000C35BA"/>
    <w:rsid w:val="000C494F"/>
    <w:rsid w:val="000E1BEB"/>
    <w:rsid w:val="000E7B92"/>
    <w:rsid w:val="000F50F1"/>
    <w:rsid w:val="001008BC"/>
    <w:rsid w:val="00106371"/>
    <w:rsid w:val="00112611"/>
    <w:rsid w:val="001218F1"/>
    <w:rsid w:val="00130076"/>
    <w:rsid w:val="00130BE7"/>
    <w:rsid w:val="0013675B"/>
    <w:rsid w:val="00147D69"/>
    <w:rsid w:val="001721D4"/>
    <w:rsid w:val="00183DD8"/>
    <w:rsid w:val="00187B85"/>
    <w:rsid w:val="00191A64"/>
    <w:rsid w:val="001C1C86"/>
    <w:rsid w:val="001D21CE"/>
    <w:rsid w:val="001D3253"/>
    <w:rsid w:val="001D5047"/>
    <w:rsid w:val="001D67F2"/>
    <w:rsid w:val="001E651A"/>
    <w:rsid w:val="001E7805"/>
    <w:rsid w:val="002047D5"/>
    <w:rsid w:val="00211459"/>
    <w:rsid w:val="002137EA"/>
    <w:rsid w:val="00215820"/>
    <w:rsid w:val="00217580"/>
    <w:rsid w:val="00217EA6"/>
    <w:rsid w:val="00227531"/>
    <w:rsid w:val="00234189"/>
    <w:rsid w:val="0024272B"/>
    <w:rsid w:val="002471D6"/>
    <w:rsid w:val="00260779"/>
    <w:rsid w:val="0026174D"/>
    <w:rsid w:val="0028575B"/>
    <w:rsid w:val="00294E27"/>
    <w:rsid w:val="002A3E47"/>
    <w:rsid w:val="002B3A5E"/>
    <w:rsid w:val="002C329C"/>
    <w:rsid w:val="002F493F"/>
    <w:rsid w:val="003000C9"/>
    <w:rsid w:val="003025D0"/>
    <w:rsid w:val="00302A2F"/>
    <w:rsid w:val="00306435"/>
    <w:rsid w:val="00311439"/>
    <w:rsid w:val="00314859"/>
    <w:rsid w:val="0033281D"/>
    <w:rsid w:val="00333186"/>
    <w:rsid w:val="00334920"/>
    <w:rsid w:val="00343883"/>
    <w:rsid w:val="00351A4A"/>
    <w:rsid w:val="00355CD1"/>
    <w:rsid w:val="00381F84"/>
    <w:rsid w:val="00386816"/>
    <w:rsid w:val="003916FF"/>
    <w:rsid w:val="00393428"/>
    <w:rsid w:val="00396417"/>
    <w:rsid w:val="003B345C"/>
    <w:rsid w:val="003C4CCD"/>
    <w:rsid w:val="003C5266"/>
    <w:rsid w:val="003E009F"/>
    <w:rsid w:val="003E6417"/>
    <w:rsid w:val="003F56B5"/>
    <w:rsid w:val="004065FE"/>
    <w:rsid w:val="004127CB"/>
    <w:rsid w:val="00425024"/>
    <w:rsid w:val="00436BF0"/>
    <w:rsid w:val="00441A88"/>
    <w:rsid w:val="0045312E"/>
    <w:rsid w:val="00472A84"/>
    <w:rsid w:val="0048494F"/>
    <w:rsid w:val="0048619F"/>
    <w:rsid w:val="004A6B2A"/>
    <w:rsid w:val="004B16BB"/>
    <w:rsid w:val="004D7677"/>
    <w:rsid w:val="004E3077"/>
    <w:rsid w:val="004E4F8E"/>
    <w:rsid w:val="004E7C2B"/>
    <w:rsid w:val="004F2EB6"/>
    <w:rsid w:val="00500DFF"/>
    <w:rsid w:val="00517B07"/>
    <w:rsid w:val="00526F65"/>
    <w:rsid w:val="00527B0C"/>
    <w:rsid w:val="00543AC9"/>
    <w:rsid w:val="00574614"/>
    <w:rsid w:val="005748C2"/>
    <w:rsid w:val="00575E99"/>
    <w:rsid w:val="0057748A"/>
    <w:rsid w:val="00590080"/>
    <w:rsid w:val="00591FF7"/>
    <w:rsid w:val="005A1370"/>
    <w:rsid w:val="005A4BAF"/>
    <w:rsid w:val="005B1CC8"/>
    <w:rsid w:val="005C4C13"/>
    <w:rsid w:val="005D0F54"/>
    <w:rsid w:val="005D5DE2"/>
    <w:rsid w:val="005E0E8F"/>
    <w:rsid w:val="005E3D82"/>
    <w:rsid w:val="00600E1A"/>
    <w:rsid w:val="006321B7"/>
    <w:rsid w:val="0063243B"/>
    <w:rsid w:val="00634612"/>
    <w:rsid w:val="006358D4"/>
    <w:rsid w:val="00637E1B"/>
    <w:rsid w:val="00652830"/>
    <w:rsid w:val="00654212"/>
    <w:rsid w:val="006573AE"/>
    <w:rsid w:val="00676A9C"/>
    <w:rsid w:val="00683C09"/>
    <w:rsid w:val="0069310D"/>
    <w:rsid w:val="00696200"/>
    <w:rsid w:val="006A1E40"/>
    <w:rsid w:val="006B13E0"/>
    <w:rsid w:val="006B2CF4"/>
    <w:rsid w:val="006B78FF"/>
    <w:rsid w:val="006D4891"/>
    <w:rsid w:val="006D56FE"/>
    <w:rsid w:val="006D5D04"/>
    <w:rsid w:val="006D6790"/>
    <w:rsid w:val="006E7846"/>
    <w:rsid w:val="006F5002"/>
    <w:rsid w:val="006F7D05"/>
    <w:rsid w:val="007047F5"/>
    <w:rsid w:val="00712156"/>
    <w:rsid w:val="007230B7"/>
    <w:rsid w:val="007266A2"/>
    <w:rsid w:val="007316C5"/>
    <w:rsid w:val="00740079"/>
    <w:rsid w:val="0074262F"/>
    <w:rsid w:val="007477A5"/>
    <w:rsid w:val="00752932"/>
    <w:rsid w:val="00752CE9"/>
    <w:rsid w:val="00781E1A"/>
    <w:rsid w:val="007845CA"/>
    <w:rsid w:val="007B2C8D"/>
    <w:rsid w:val="007C7FFD"/>
    <w:rsid w:val="007D5AA8"/>
    <w:rsid w:val="007E061F"/>
    <w:rsid w:val="007E4CDE"/>
    <w:rsid w:val="007E53E7"/>
    <w:rsid w:val="007F3604"/>
    <w:rsid w:val="008027F7"/>
    <w:rsid w:val="0081204F"/>
    <w:rsid w:val="0081569D"/>
    <w:rsid w:val="00817DC4"/>
    <w:rsid w:val="008430D0"/>
    <w:rsid w:val="008453A9"/>
    <w:rsid w:val="00845C0E"/>
    <w:rsid w:val="00855870"/>
    <w:rsid w:val="00867DF7"/>
    <w:rsid w:val="00884AD6"/>
    <w:rsid w:val="00893269"/>
    <w:rsid w:val="008A3FF0"/>
    <w:rsid w:val="008B12BA"/>
    <w:rsid w:val="008C280D"/>
    <w:rsid w:val="008C5848"/>
    <w:rsid w:val="008E195F"/>
    <w:rsid w:val="008E60E8"/>
    <w:rsid w:val="008F7148"/>
    <w:rsid w:val="009052BC"/>
    <w:rsid w:val="00917E17"/>
    <w:rsid w:val="009239E8"/>
    <w:rsid w:val="009274A5"/>
    <w:rsid w:val="009274CD"/>
    <w:rsid w:val="00932207"/>
    <w:rsid w:val="00932338"/>
    <w:rsid w:val="009341F9"/>
    <w:rsid w:val="00977C45"/>
    <w:rsid w:val="009A28D9"/>
    <w:rsid w:val="009A3386"/>
    <w:rsid w:val="009C675B"/>
    <w:rsid w:val="009D5C6A"/>
    <w:rsid w:val="009D6C3D"/>
    <w:rsid w:val="009E3BFE"/>
    <w:rsid w:val="009F1106"/>
    <w:rsid w:val="009F6054"/>
    <w:rsid w:val="00A049FD"/>
    <w:rsid w:val="00A059E6"/>
    <w:rsid w:val="00A12B8C"/>
    <w:rsid w:val="00A24CA1"/>
    <w:rsid w:val="00A44BFF"/>
    <w:rsid w:val="00A470CF"/>
    <w:rsid w:val="00A660F6"/>
    <w:rsid w:val="00A74444"/>
    <w:rsid w:val="00A83688"/>
    <w:rsid w:val="00A836D8"/>
    <w:rsid w:val="00A83C6C"/>
    <w:rsid w:val="00A87EA8"/>
    <w:rsid w:val="00AC0691"/>
    <w:rsid w:val="00AC0937"/>
    <w:rsid w:val="00AC6FD1"/>
    <w:rsid w:val="00AD0EE7"/>
    <w:rsid w:val="00AE13D3"/>
    <w:rsid w:val="00B064C2"/>
    <w:rsid w:val="00B070F1"/>
    <w:rsid w:val="00B11672"/>
    <w:rsid w:val="00B11934"/>
    <w:rsid w:val="00B14439"/>
    <w:rsid w:val="00B26661"/>
    <w:rsid w:val="00B37C8B"/>
    <w:rsid w:val="00B40FB6"/>
    <w:rsid w:val="00B501D6"/>
    <w:rsid w:val="00B55930"/>
    <w:rsid w:val="00B559D8"/>
    <w:rsid w:val="00B64203"/>
    <w:rsid w:val="00B712E5"/>
    <w:rsid w:val="00B87667"/>
    <w:rsid w:val="00B9792F"/>
    <w:rsid w:val="00BB0198"/>
    <w:rsid w:val="00BB5069"/>
    <w:rsid w:val="00BC0625"/>
    <w:rsid w:val="00BD4D1D"/>
    <w:rsid w:val="00BE3377"/>
    <w:rsid w:val="00BE3A2B"/>
    <w:rsid w:val="00BE7037"/>
    <w:rsid w:val="00BF1F26"/>
    <w:rsid w:val="00C1464F"/>
    <w:rsid w:val="00C14CD8"/>
    <w:rsid w:val="00C15204"/>
    <w:rsid w:val="00C241F3"/>
    <w:rsid w:val="00C3732A"/>
    <w:rsid w:val="00C41FD5"/>
    <w:rsid w:val="00C45648"/>
    <w:rsid w:val="00C60E32"/>
    <w:rsid w:val="00C7194E"/>
    <w:rsid w:val="00C81CDC"/>
    <w:rsid w:val="00CA319D"/>
    <w:rsid w:val="00CA74EA"/>
    <w:rsid w:val="00CC289E"/>
    <w:rsid w:val="00CD1629"/>
    <w:rsid w:val="00CD2D5E"/>
    <w:rsid w:val="00CD32AB"/>
    <w:rsid w:val="00CD42E7"/>
    <w:rsid w:val="00CD5392"/>
    <w:rsid w:val="00CD69BA"/>
    <w:rsid w:val="00CE5C64"/>
    <w:rsid w:val="00CE6C20"/>
    <w:rsid w:val="00CF1CF5"/>
    <w:rsid w:val="00CF6850"/>
    <w:rsid w:val="00D03B3A"/>
    <w:rsid w:val="00D0552C"/>
    <w:rsid w:val="00D0660C"/>
    <w:rsid w:val="00D23E2A"/>
    <w:rsid w:val="00D33FD8"/>
    <w:rsid w:val="00D42A4E"/>
    <w:rsid w:val="00D518E9"/>
    <w:rsid w:val="00DA0685"/>
    <w:rsid w:val="00DA45A1"/>
    <w:rsid w:val="00DA5F2D"/>
    <w:rsid w:val="00DA6660"/>
    <w:rsid w:val="00DA6E2E"/>
    <w:rsid w:val="00DB6A7A"/>
    <w:rsid w:val="00DC3F80"/>
    <w:rsid w:val="00DC42DA"/>
    <w:rsid w:val="00DD31D8"/>
    <w:rsid w:val="00DD420C"/>
    <w:rsid w:val="00DD46BF"/>
    <w:rsid w:val="00DE3807"/>
    <w:rsid w:val="00DF33F8"/>
    <w:rsid w:val="00E076DE"/>
    <w:rsid w:val="00E169E3"/>
    <w:rsid w:val="00E17651"/>
    <w:rsid w:val="00E20569"/>
    <w:rsid w:val="00E335B5"/>
    <w:rsid w:val="00E5419A"/>
    <w:rsid w:val="00E67A4B"/>
    <w:rsid w:val="00E75B36"/>
    <w:rsid w:val="00E76F9D"/>
    <w:rsid w:val="00E77ECC"/>
    <w:rsid w:val="00E83C55"/>
    <w:rsid w:val="00EA05C2"/>
    <w:rsid w:val="00EA6D68"/>
    <w:rsid w:val="00EC2C5D"/>
    <w:rsid w:val="00EC6893"/>
    <w:rsid w:val="00EE06B9"/>
    <w:rsid w:val="00EE226A"/>
    <w:rsid w:val="00EE3826"/>
    <w:rsid w:val="00EE687E"/>
    <w:rsid w:val="00EF0567"/>
    <w:rsid w:val="00EF4C63"/>
    <w:rsid w:val="00F11F23"/>
    <w:rsid w:val="00F151B6"/>
    <w:rsid w:val="00F17799"/>
    <w:rsid w:val="00F37B8B"/>
    <w:rsid w:val="00F47B82"/>
    <w:rsid w:val="00F6057B"/>
    <w:rsid w:val="00F636B5"/>
    <w:rsid w:val="00F64F15"/>
    <w:rsid w:val="00F65BF7"/>
    <w:rsid w:val="00F72275"/>
    <w:rsid w:val="00F73D70"/>
    <w:rsid w:val="00F85A35"/>
    <w:rsid w:val="00F934FD"/>
    <w:rsid w:val="00FA54BC"/>
    <w:rsid w:val="00FA635C"/>
    <w:rsid w:val="00FB29DF"/>
    <w:rsid w:val="00FB69D2"/>
    <w:rsid w:val="00FC6724"/>
    <w:rsid w:val="00FD1AF4"/>
    <w:rsid w:val="00FD2256"/>
    <w:rsid w:val="00FE1E6A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AFABF"/>
  <w15:docId w15:val="{2CED1C7B-6E6D-4466-A946-8570D6E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ECC"/>
    <w:pPr>
      <w:ind w:left="720"/>
      <w:contextualSpacing/>
    </w:pPr>
  </w:style>
  <w:style w:type="table" w:styleId="Mkatabulky">
    <w:name w:val="Table Grid"/>
    <w:basedOn w:val="Normlntabulka"/>
    <w:uiPriority w:val="39"/>
    <w:rsid w:val="00E7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F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200"/>
  </w:style>
  <w:style w:type="paragraph" w:styleId="Zpat">
    <w:name w:val="footer"/>
    <w:basedOn w:val="Normln"/>
    <w:link w:val="ZpatChar"/>
    <w:uiPriority w:val="99"/>
    <w:unhideWhenUsed/>
    <w:rsid w:val="0069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200"/>
  </w:style>
  <w:style w:type="character" w:styleId="Zdraznn">
    <w:name w:val="Emphasis"/>
    <w:basedOn w:val="Standardnpsmoodstavce"/>
    <w:uiPriority w:val="20"/>
    <w:qFormat/>
    <w:rsid w:val="009239E8"/>
    <w:rPr>
      <w:b/>
      <w:bCs/>
      <w:i w:val="0"/>
      <w:iCs w:val="0"/>
    </w:rPr>
  </w:style>
  <w:style w:type="character" w:customStyle="1" w:styleId="st1">
    <w:name w:val="st1"/>
    <w:basedOn w:val="Standardnpsmoodstavce"/>
    <w:rsid w:val="009239E8"/>
  </w:style>
  <w:style w:type="paragraph" w:customStyle="1" w:styleId="Default">
    <w:name w:val="Default"/>
    <w:rsid w:val="0092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B1CC8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7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9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9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92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41F3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CA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7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84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c2017-2020@concour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3EDE0.81E434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1.jpg@01D3EDE0.81E43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2A32-C674-4324-85F8-2D206D3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10142</Characters>
  <Application>Microsoft Office Word</Application>
  <DocSecurity>4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Gottinger Vlastimil</dc:creator>
  <cp:lastModifiedBy>Buličková Pavla</cp:lastModifiedBy>
  <cp:revision>2</cp:revision>
  <cp:lastPrinted>2018-12-04T22:08:00Z</cp:lastPrinted>
  <dcterms:created xsi:type="dcterms:W3CDTF">2019-03-12T11:53:00Z</dcterms:created>
  <dcterms:modified xsi:type="dcterms:W3CDTF">2019-03-12T11:53:00Z</dcterms:modified>
</cp:coreProperties>
</file>